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DA12E" w14:textId="107F01BE" w:rsidR="0011347F" w:rsidRPr="00F87A45" w:rsidRDefault="0011347F" w:rsidP="0011347F">
      <w:pPr>
        <w:pStyle w:val="Header"/>
        <w:tabs>
          <w:tab w:val="right" w:pos="8280"/>
          <w:tab w:val="right" w:pos="9639"/>
        </w:tabs>
        <w:jc w:val="both"/>
        <w:rPr>
          <w:rFonts w:cs="Arial"/>
          <w:noProof w:val="0"/>
          <w:sz w:val="24"/>
        </w:rPr>
      </w:pPr>
      <w:r w:rsidRPr="002D6524">
        <w:rPr>
          <w:rFonts w:cs="Arial"/>
          <w:sz w:val="24"/>
          <w:szCs w:val="24"/>
        </w:rPr>
        <w:t>3GPP TSG-RAN WG4 Meeting #</w:t>
      </w:r>
      <w:r>
        <w:rPr>
          <w:rFonts w:cs="Arial"/>
          <w:sz w:val="24"/>
          <w:szCs w:val="24"/>
        </w:rPr>
        <w:t>1</w:t>
      </w:r>
      <w:r w:rsidR="00F07B5F">
        <w:rPr>
          <w:rFonts w:cs="Arial"/>
          <w:sz w:val="24"/>
          <w:szCs w:val="24"/>
        </w:rPr>
        <w:t>10</w:t>
      </w:r>
      <w:r w:rsidR="00372D60">
        <w:rPr>
          <w:rFonts w:cs="Arial"/>
          <w:sz w:val="24"/>
          <w:szCs w:val="24"/>
        </w:rPr>
        <w:t>bis</w:t>
      </w:r>
      <w:r w:rsidRPr="002D6524">
        <w:rPr>
          <w:rFonts w:cs="Arial"/>
          <w:noProof w:val="0"/>
          <w:sz w:val="24"/>
        </w:rPr>
        <w:tab/>
      </w:r>
      <w:r w:rsidR="00925E76">
        <w:rPr>
          <w:rFonts w:cs="Arial"/>
          <w:noProof w:val="0"/>
          <w:sz w:val="24"/>
        </w:rPr>
        <w:tab/>
      </w:r>
      <w:r w:rsidRPr="00304F73">
        <w:rPr>
          <w:rFonts w:cs="Arial"/>
          <w:noProof w:val="0"/>
          <w:sz w:val="24"/>
        </w:rPr>
        <w:t>R4-</w:t>
      </w:r>
      <w:r w:rsidR="0027028C" w:rsidRPr="00DA7066">
        <w:rPr>
          <w:rFonts w:cs="Arial"/>
          <w:noProof w:val="0"/>
          <w:sz w:val="24"/>
        </w:rPr>
        <w:t>2</w:t>
      </w:r>
      <w:r w:rsidR="0027028C">
        <w:rPr>
          <w:rFonts w:cs="Arial"/>
          <w:noProof w:val="0"/>
          <w:sz w:val="24"/>
        </w:rPr>
        <w:t>4</w:t>
      </w:r>
      <w:r w:rsidR="0027028C">
        <w:rPr>
          <w:rFonts w:cs="Arial"/>
          <w:noProof w:val="0"/>
          <w:sz w:val="24"/>
        </w:rPr>
        <w:t>04736</w:t>
      </w:r>
    </w:p>
    <w:p w14:paraId="321D1244" w14:textId="4799E872" w:rsidR="0011347F" w:rsidRPr="00AB081E" w:rsidRDefault="009603CC" w:rsidP="0011347F">
      <w:pPr>
        <w:pStyle w:val="Header"/>
        <w:tabs>
          <w:tab w:val="right" w:pos="8280"/>
          <w:tab w:val="right" w:pos="9639"/>
        </w:tabs>
        <w:jc w:val="both"/>
        <w:rPr>
          <w:rFonts w:cs="Arial"/>
          <w:sz w:val="24"/>
          <w:szCs w:val="24"/>
        </w:rPr>
      </w:pPr>
      <w:r>
        <w:rPr>
          <w:rFonts w:cs="Arial"/>
          <w:sz w:val="24"/>
          <w:szCs w:val="24"/>
        </w:rPr>
        <w:t>Changsha</w:t>
      </w:r>
      <w:r w:rsidR="00D00CC3">
        <w:rPr>
          <w:rFonts w:cs="Arial"/>
          <w:sz w:val="24"/>
          <w:szCs w:val="24"/>
        </w:rPr>
        <w:t xml:space="preserve">, </w:t>
      </w:r>
      <w:r>
        <w:rPr>
          <w:rFonts w:cs="Arial"/>
          <w:sz w:val="24"/>
          <w:szCs w:val="24"/>
        </w:rPr>
        <w:t>China</w:t>
      </w:r>
      <w:r w:rsidR="0011347F" w:rsidRPr="00AB081E">
        <w:rPr>
          <w:rFonts w:cs="Arial"/>
          <w:sz w:val="24"/>
          <w:szCs w:val="24"/>
        </w:rPr>
        <w:t xml:space="preserve">, </w:t>
      </w:r>
      <w:r>
        <w:rPr>
          <w:rFonts w:cs="Arial"/>
          <w:sz w:val="24"/>
          <w:szCs w:val="24"/>
        </w:rPr>
        <w:t>15</w:t>
      </w:r>
      <w:r w:rsidRPr="009603CC">
        <w:rPr>
          <w:rFonts w:cs="Arial"/>
          <w:sz w:val="24"/>
          <w:szCs w:val="24"/>
          <w:vertAlign w:val="superscript"/>
        </w:rPr>
        <w:t>th</w:t>
      </w:r>
      <w:r>
        <w:rPr>
          <w:rFonts w:cs="Arial"/>
          <w:sz w:val="24"/>
          <w:szCs w:val="24"/>
        </w:rPr>
        <w:t xml:space="preserve"> </w:t>
      </w:r>
      <w:r w:rsidR="0011347F">
        <w:rPr>
          <w:rFonts w:cs="Arial"/>
          <w:sz w:val="24"/>
          <w:szCs w:val="24"/>
        </w:rPr>
        <w:t xml:space="preserve">– </w:t>
      </w:r>
      <w:r>
        <w:rPr>
          <w:rFonts w:cs="Arial"/>
          <w:sz w:val="24"/>
          <w:szCs w:val="24"/>
        </w:rPr>
        <w:t>19</w:t>
      </w:r>
      <w:r w:rsidRPr="009603CC">
        <w:rPr>
          <w:rFonts w:cs="Arial"/>
          <w:sz w:val="24"/>
          <w:szCs w:val="24"/>
          <w:vertAlign w:val="superscript"/>
        </w:rPr>
        <w:t>th</w:t>
      </w:r>
      <w:r>
        <w:rPr>
          <w:rFonts w:cs="Arial"/>
          <w:sz w:val="24"/>
          <w:szCs w:val="24"/>
        </w:rPr>
        <w:t xml:space="preserve"> April</w:t>
      </w:r>
      <w:r w:rsidR="0011347F" w:rsidRPr="00AE32FA">
        <w:rPr>
          <w:rFonts w:cs="Arial"/>
          <w:sz w:val="24"/>
          <w:szCs w:val="24"/>
        </w:rPr>
        <w:t xml:space="preserve"> 202</w:t>
      </w:r>
      <w:r w:rsidR="00F07B5F">
        <w:rPr>
          <w:rFonts w:cs="Arial"/>
          <w:sz w:val="24"/>
          <w:szCs w:val="24"/>
        </w:rPr>
        <w:t>4</w:t>
      </w:r>
    </w:p>
    <w:p w14:paraId="2EC6AC2A" w14:textId="77777777" w:rsidR="00F01182" w:rsidRPr="00AB081E" w:rsidRDefault="00F01182" w:rsidP="00F01182">
      <w:pPr>
        <w:tabs>
          <w:tab w:val="left" w:pos="1985"/>
        </w:tabs>
        <w:spacing w:before="0" w:after="0"/>
        <w:ind w:left="1975" w:hangingChars="823" w:hanging="1975"/>
        <w:jc w:val="both"/>
        <w:rPr>
          <w:rFonts w:ascii="Arial" w:hAnsi="Arial" w:cs="Arial"/>
          <w:sz w:val="24"/>
          <w:highlight w:val="yellow"/>
          <w:lang w:val="en-US"/>
        </w:rPr>
      </w:pPr>
    </w:p>
    <w:p w14:paraId="16C79B08" w14:textId="4FE1E645"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Agenda item:</w:t>
      </w:r>
      <w:r w:rsidRPr="00AB081E">
        <w:rPr>
          <w:rFonts w:ascii="Arial" w:hAnsi="Arial" w:cs="Arial"/>
          <w:b/>
          <w:sz w:val="24"/>
        </w:rPr>
        <w:tab/>
      </w:r>
      <w:bookmarkStart w:id="0" w:name="Source"/>
      <w:bookmarkEnd w:id="0"/>
      <w:r w:rsidR="001A5B5A">
        <w:rPr>
          <w:rFonts w:ascii="Arial" w:hAnsi="Arial" w:cs="Arial"/>
          <w:b/>
          <w:sz w:val="24"/>
        </w:rPr>
        <w:t>9.10.2</w:t>
      </w:r>
    </w:p>
    <w:p w14:paraId="0293383C" w14:textId="741D2A33" w:rsidR="00F01182" w:rsidRPr="00AB081E" w:rsidRDefault="00F01182" w:rsidP="00F01182">
      <w:pPr>
        <w:tabs>
          <w:tab w:val="left" w:pos="1985"/>
        </w:tabs>
        <w:spacing w:before="0"/>
        <w:ind w:left="1985" w:hanging="1985"/>
        <w:jc w:val="both"/>
        <w:rPr>
          <w:rFonts w:ascii="Arial" w:hAnsi="Arial" w:cs="Arial"/>
          <w:sz w:val="24"/>
        </w:rPr>
      </w:pPr>
      <w:r w:rsidRPr="00AB081E">
        <w:rPr>
          <w:rFonts w:ascii="Arial" w:hAnsi="Arial" w:cs="Arial"/>
          <w:b/>
          <w:sz w:val="24"/>
        </w:rPr>
        <w:t>Source:</w:t>
      </w:r>
      <w:r w:rsidRPr="00AB081E">
        <w:rPr>
          <w:rFonts w:ascii="Arial" w:hAnsi="Arial" w:cs="Arial"/>
          <w:b/>
          <w:sz w:val="24"/>
        </w:rPr>
        <w:tab/>
        <w:t>Intel Corporation</w:t>
      </w:r>
      <w:r w:rsidR="001A5B5A">
        <w:rPr>
          <w:rFonts w:ascii="Arial" w:hAnsi="Arial" w:cs="Arial"/>
          <w:b/>
          <w:sz w:val="24"/>
        </w:rPr>
        <w:t>, UIC</w:t>
      </w:r>
    </w:p>
    <w:p w14:paraId="64E0FD5B" w14:textId="77141371"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Title:</w:t>
      </w:r>
      <w:r w:rsidRPr="00AB081E">
        <w:rPr>
          <w:rFonts w:ascii="Arial" w:hAnsi="Arial" w:cs="Arial"/>
          <w:b/>
          <w:sz w:val="24"/>
        </w:rPr>
        <w:tab/>
      </w:r>
      <w:r w:rsidR="009603CC" w:rsidRPr="009603CC">
        <w:rPr>
          <w:rFonts w:ascii="Arial" w:hAnsi="Arial" w:cs="Arial"/>
          <w:b/>
          <w:sz w:val="24"/>
        </w:rPr>
        <w:t>Discussion on the RF spec scope of Rel-19 less than 5MHz work item for TN</w:t>
      </w:r>
    </w:p>
    <w:p w14:paraId="266488AB" w14:textId="77777777"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Document for:</w:t>
      </w:r>
      <w:r w:rsidRPr="00AB081E">
        <w:rPr>
          <w:rFonts w:ascii="Arial" w:hAnsi="Arial" w:cs="Arial"/>
          <w:b/>
          <w:sz w:val="24"/>
        </w:rPr>
        <w:tab/>
      </w:r>
      <w:bookmarkStart w:id="1" w:name="DocumentFor"/>
      <w:bookmarkEnd w:id="1"/>
      <w:r w:rsidRPr="00AB081E">
        <w:rPr>
          <w:rFonts w:ascii="Arial" w:hAnsi="Arial" w:cs="Arial"/>
          <w:b/>
          <w:sz w:val="24"/>
        </w:rPr>
        <w:t>Discussion</w:t>
      </w:r>
    </w:p>
    <w:p w14:paraId="79DBD538" w14:textId="77777777" w:rsidR="00F01182" w:rsidRPr="00146B4F" w:rsidRDefault="00F01182" w:rsidP="00F01182">
      <w:pPr>
        <w:pStyle w:val="Heading1"/>
      </w:pPr>
      <w:r w:rsidRPr="00146B4F">
        <w:t>Introduction</w:t>
      </w:r>
    </w:p>
    <w:p w14:paraId="632379FA" w14:textId="73729BEE" w:rsidR="009603CC" w:rsidRDefault="009603CC" w:rsidP="00E62411">
      <w:r>
        <w:t xml:space="preserve">The Rel-19 </w:t>
      </w:r>
      <w:r w:rsidR="00795AA9" w:rsidRPr="00795AA9">
        <w:t>NR channel BW less than 5MHz for FR1 Phase 2</w:t>
      </w:r>
      <w:r>
        <w:t>work item was approved in March 2024 in [1].</w:t>
      </w:r>
    </w:p>
    <w:p w14:paraId="6931C76E" w14:textId="7EA446AC" w:rsidR="009603CC" w:rsidRDefault="009603CC" w:rsidP="00E62411">
      <w:r>
        <w:t>The work defined by the WID of the work item starts in this meeting and we propose to scope the RF requirements in this contribution. The core part of the work item objectives is copied in the below box.</w:t>
      </w:r>
    </w:p>
    <w:tbl>
      <w:tblPr>
        <w:tblStyle w:val="TableGrid"/>
        <w:tblW w:w="0" w:type="auto"/>
        <w:tblLook w:val="04A0" w:firstRow="1" w:lastRow="0" w:firstColumn="1" w:lastColumn="0" w:noHBand="0" w:noVBand="1"/>
      </w:tblPr>
      <w:tblGrid>
        <w:gridCol w:w="9621"/>
      </w:tblGrid>
      <w:tr w:rsidR="009603CC" w14:paraId="6DDF7F1A" w14:textId="77777777" w:rsidTr="009603CC">
        <w:tc>
          <w:tcPr>
            <w:tcW w:w="9629" w:type="dxa"/>
          </w:tcPr>
          <w:p w14:paraId="6810DB00" w14:textId="77777777" w:rsidR="009603CC" w:rsidRDefault="009603CC" w:rsidP="009603CC">
            <w:pPr>
              <w:numPr>
                <w:ilvl w:val="0"/>
                <w:numId w:val="39"/>
              </w:numPr>
              <w:overflowPunct/>
              <w:autoSpaceDE/>
              <w:adjustRightInd/>
              <w:spacing w:before="60" w:after="60"/>
              <w:textAlignment w:val="auto"/>
              <w:rPr>
                <w:color w:val="000000"/>
                <w:lang w:val="en-US" w:eastAsia="zh-CN"/>
              </w:rPr>
            </w:pPr>
            <w:r>
              <w:rPr>
                <w:color w:val="000000"/>
                <w:lang w:val="en-US" w:eastAsia="zh-CN"/>
              </w:rPr>
              <w:t>Define common co-located and non-co-located inter-band NR CA/DC UE RF requirements with 3MHz CBW in the one band and 5MHz or 10MHz CBW in the other band</w:t>
            </w:r>
          </w:p>
          <w:p w14:paraId="69AE8AA1" w14:textId="77777777" w:rsidR="009603CC" w:rsidRDefault="009603CC" w:rsidP="009603CC">
            <w:pPr>
              <w:numPr>
                <w:ilvl w:val="1"/>
                <w:numId w:val="39"/>
              </w:numPr>
              <w:overflowPunct/>
              <w:autoSpaceDE/>
              <w:adjustRightInd/>
              <w:spacing w:before="60" w:after="60"/>
              <w:textAlignment w:val="auto"/>
              <w:rPr>
                <w:color w:val="000000"/>
                <w:lang w:val="en-US" w:eastAsia="zh-CN"/>
              </w:rPr>
            </w:pPr>
            <w:r>
              <w:rPr>
                <w:color w:val="000000"/>
                <w:lang w:val="en-US" w:eastAsia="zh-CN"/>
              </w:rPr>
              <w:t>Example band combination: CA/DC of 3MHz in band n100 and 5MHz or 10MHz in band n101</w:t>
            </w:r>
          </w:p>
          <w:p w14:paraId="68093773" w14:textId="77777777" w:rsidR="009603CC" w:rsidRDefault="009603CC" w:rsidP="009603CC">
            <w:pPr>
              <w:numPr>
                <w:ilvl w:val="0"/>
                <w:numId w:val="39"/>
              </w:numPr>
              <w:overflowPunct/>
              <w:autoSpaceDE/>
              <w:adjustRightInd/>
              <w:spacing w:before="60" w:after="60"/>
              <w:textAlignment w:val="auto"/>
              <w:rPr>
                <w:color w:val="000000"/>
                <w:lang w:val="en-US" w:eastAsia="zh-CN"/>
              </w:rPr>
            </w:pPr>
            <w:r>
              <w:rPr>
                <w:color w:val="000000"/>
                <w:lang w:val="en-US" w:eastAsia="zh-CN"/>
              </w:rPr>
              <w:t>Define RRM requirements for inter-band CA and DC for combinations introduced in RF part</w:t>
            </w:r>
          </w:p>
          <w:p w14:paraId="52B466FB" w14:textId="5DCA26DB" w:rsidR="009603CC" w:rsidRPr="009603CC" w:rsidRDefault="009603CC" w:rsidP="00E62411">
            <w:pPr>
              <w:rPr>
                <w:iCs/>
                <w:lang w:val="en-US" w:eastAsia="zh-CN"/>
              </w:rPr>
            </w:pPr>
            <w:r>
              <w:rPr>
                <w:lang w:val="en-US" w:eastAsia="zh-CN"/>
              </w:rPr>
              <w:t>Note: other band combinations than example band combinations can be specified in basket WIs after the above generic requirements are specified.</w:t>
            </w:r>
          </w:p>
        </w:tc>
      </w:tr>
    </w:tbl>
    <w:p w14:paraId="67431D78" w14:textId="1F16AAB2" w:rsidR="009603CC" w:rsidRDefault="009603CC" w:rsidP="00E62411">
      <w:r>
        <w:t xml:space="preserve">The idea of the objectives is to first define RF requirements for inter-band </w:t>
      </w:r>
      <w:r w:rsidR="00A0497A">
        <w:t>NR-</w:t>
      </w:r>
      <w:r>
        <w:t>CA and NR-DC n100-n101 considering 3MHz bandwidth in n100 FDD and 5 or 10MHz in n101 TDD band, and specify general RF requirements/applicability for inter-band CA/DC with one band with 3MHz and 5 or 10MHz in the other. Further RRM requirements are also specified and RRM work starts from August WG meeting 2024</w:t>
      </w:r>
      <w:r w:rsidR="00DC1448">
        <w:t xml:space="preserve"> according to the TU allocation of the group.</w:t>
      </w:r>
    </w:p>
    <w:p w14:paraId="783147C0" w14:textId="0ED4E55C" w:rsidR="00DC1448" w:rsidRDefault="00DC1448" w:rsidP="00E62411">
      <w:r>
        <w:t>In this paper we provide our views on the scope of RF requirements related to the above objectives and a work plan companion paper is submitted in [2] for approval.</w:t>
      </w:r>
    </w:p>
    <w:p w14:paraId="7A73CE75" w14:textId="548A0372" w:rsidR="00EB6DB3" w:rsidRDefault="00EB6DB3" w:rsidP="006850C8">
      <w:pPr>
        <w:pStyle w:val="Heading1"/>
      </w:pPr>
      <w:r>
        <w:t>Discussion</w:t>
      </w:r>
    </w:p>
    <w:p w14:paraId="4D3C030D" w14:textId="5DAF264F" w:rsidR="001A63FD" w:rsidRDefault="00DC1448" w:rsidP="001A63FD">
      <w:pPr>
        <w:pStyle w:val="Heading2"/>
        <w:ind w:left="567"/>
      </w:pPr>
      <w:r>
        <w:t>Inter-band carrier aggregation with 3MHz channel bandwidth in one band and 5 or 10 in the other</w:t>
      </w:r>
    </w:p>
    <w:p w14:paraId="580260D1" w14:textId="49DBCBEB" w:rsidR="00DC1448" w:rsidRPr="000B2FF1" w:rsidRDefault="00E834E5" w:rsidP="00182B74">
      <w:pPr>
        <w:rPr>
          <w:b/>
          <w:bCs/>
          <w:i/>
          <w:iCs/>
          <w:u w:val="single"/>
        </w:rPr>
      </w:pPr>
      <w:r w:rsidRPr="000B2FF1">
        <w:rPr>
          <w:b/>
          <w:bCs/>
          <w:i/>
          <w:iCs/>
          <w:u w:val="single"/>
        </w:rPr>
        <w:t>Example band combo CA_n100-n101</w:t>
      </w:r>
    </w:p>
    <w:p w14:paraId="1B62D03C" w14:textId="186FC37B" w:rsidR="00ED1FEB" w:rsidRDefault="00E834E5" w:rsidP="00182B74">
      <w:r>
        <w:t>Currently the combo does not exist in the RAN4 specs</w:t>
      </w:r>
      <w:r w:rsidR="00925E76">
        <w:t>,</w:t>
      </w:r>
      <w:r>
        <w:t xml:space="preserve"> and we need to specify the combo but only for 3MHz </w:t>
      </w:r>
      <w:r w:rsidR="00A66FE2">
        <w:t>in n100 and 5 or 10MHz in n101. Note that the supported SCS in n100 is only 15kHz</w:t>
      </w:r>
      <w:r w:rsidR="00E33E41">
        <w:t xml:space="preserve"> while for n101 it is either 15k or 30kHz</w:t>
      </w:r>
      <w:r w:rsidR="00A66FE2">
        <w:t>.</w:t>
      </w:r>
      <w:r w:rsidR="001E6C4E">
        <w:t xml:space="preserve"> Both UL and DL CA are considered.</w:t>
      </w:r>
      <w:r w:rsidR="00ED1FEB">
        <w:t xml:space="preserve"> Regarding the FDD + TDD combination, we don’t see any de-sense issues.</w:t>
      </w:r>
    </w:p>
    <w:p w14:paraId="4AB32FC5" w14:textId="05A70FF7" w:rsidR="00A66FE2" w:rsidRDefault="00A66FE2" w:rsidP="00182B74">
      <w:r>
        <w:t>The impacted UE RF spec clauses in TS 38.101-1 are listed below.</w:t>
      </w:r>
    </w:p>
    <w:tbl>
      <w:tblPr>
        <w:tblStyle w:val="TableGrid"/>
        <w:tblW w:w="0" w:type="auto"/>
        <w:tblLook w:val="04A0" w:firstRow="1" w:lastRow="0" w:firstColumn="1" w:lastColumn="0" w:noHBand="0" w:noVBand="1"/>
      </w:tblPr>
      <w:tblGrid>
        <w:gridCol w:w="1974"/>
        <w:gridCol w:w="4135"/>
        <w:gridCol w:w="1340"/>
        <w:gridCol w:w="2172"/>
      </w:tblGrid>
      <w:tr w:rsidR="00A66FE2" w:rsidRPr="00ED1FEB" w14:paraId="6A2E8917" w14:textId="34EA31A8" w:rsidTr="001E6C4E">
        <w:tc>
          <w:tcPr>
            <w:tcW w:w="1975" w:type="dxa"/>
          </w:tcPr>
          <w:p w14:paraId="3D573F8C" w14:textId="75E2F2E0" w:rsidR="00A66FE2" w:rsidRPr="00ED1FEB" w:rsidRDefault="00A66FE2" w:rsidP="00182B74">
            <w:pPr>
              <w:rPr>
                <w:b/>
                <w:bCs/>
              </w:rPr>
            </w:pPr>
            <w:r w:rsidRPr="00ED1FEB">
              <w:rPr>
                <w:b/>
                <w:bCs/>
              </w:rPr>
              <w:t>Item of requirements</w:t>
            </w:r>
          </w:p>
        </w:tc>
        <w:tc>
          <w:tcPr>
            <w:tcW w:w="4140" w:type="dxa"/>
          </w:tcPr>
          <w:p w14:paraId="572DA09F" w14:textId="1BF6CBD3" w:rsidR="00A66FE2" w:rsidRPr="00ED1FEB" w:rsidRDefault="00A66FE2" w:rsidP="00182B74">
            <w:pPr>
              <w:rPr>
                <w:b/>
                <w:bCs/>
              </w:rPr>
            </w:pPr>
            <w:r w:rsidRPr="00ED1FEB">
              <w:rPr>
                <w:b/>
                <w:bCs/>
              </w:rPr>
              <w:t>Specifications</w:t>
            </w:r>
          </w:p>
        </w:tc>
        <w:tc>
          <w:tcPr>
            <w:tcW w:w="1341" w:type="dxa"/>
          </w:tcPr>
          <w:p w14:paraId="0C77C789" w14:textId="1A9B1420" w:rsidR="00A66FE2" w:rsidRPr="00ED1FEB" w:rsidRDefault="00A66FE2" w:rsidP="00182B74">
            <w:pPr>
              <w:rPr>
                <w:b/>
                <w:bCs/>
              </w:rPr>
            </w:pPr>
            <w:r w:rsidRPr="00ED1FEB">
              <w:rPr>
                <w:b/>
                <w:bCs/>
              </w:rPr>
              <w:t>Clause</w:t>
            </w:r>
          </w:p>
        </w:tc>
        <w:tc>
          <w:tcPr>
            <w:tcW w:w="2173" w:type="dxa"/>
          </w:tcPr>
          <w:p w14:paraId="177FC3B0" w14:textId="40CFA79B" w:rsidR="00A66FE2" w:rsidRPr="00ED1FEB" w:rsidRDefault="00A66FE2" w:rsidP="00182B74">
            <w:pPr>
              <w:rPr>
                <w:b/>
                <w:bCs/>
              </w:rPr>
            </w:pPr>
            <w:r w:rsidRPr="00ED1FEB">
              <w:rPr>
                <w:b/>
                <w:bCs/>
              </w:rPr>
              <w:t>Note</w:t>
            </w:r>
          </w:p>
        </w:tc>
      </w:tr>
      <w:tr w:rsidR="00A66FE2" w14:paraId="53933927" w14:textId="1B82FF9F" w:rsidTr="001E6C4E">
        <w:tc>
          <w:tcPr>
            <w:tcW w:w="1975" w:type="dxa"/>
          </w:tcPr>
          <w:p w14:paraId="164E2BA6" w14:textId="037FBEDC" w:rsidR="00A66FE2" w:rsidRDefault="001E6C4E" w:rsidP="00182B74">
            <w:r>
              <w:t>Operating bands</w:t>
            </w:r>
          </w:p>
        </w:tc>
        <w:tc>
          <w:tcPr>
            <w:tcW w:w="4140" w:type="dxa"/>
          </w:tcPr>
          <w:p w14:paraId="4FED2F2F" w14:textId="367F839E" w:rsidR="00A66FE2" w:rsidRDefault="001E6C4E" w:rsidP="00182B74">
            <w:r>
              <w:t>Combo name definition</w:t>
            </w:r>
          </w:p>
        </w:tc>
        <w:tc>
          <w:tcPr>
            <w:tcW w:w="1341" w:type="dxa"/>
          </w:tcPr>
          <w:p w14:paraId="5937FA89" w14:textId="721D23DC" w:rsidR="00A66FE2" w:rsidRDefault="001E6C4E" w:rsidP="00182B74">
            <w:r>
              <w:t>5.2A.2.1</w:t>
            </w:r>
          </w:p>
        </w:tc>
        <w:tc>
          <w:tcPr>
            <w:tcW w:w="2173" w:type="dxa"/>
          </w:tcPr>
          <w:p w14:paraId="0B953195" w14:textId="77777777" w:rsidR="00A66FE2" w:rsidRDefault="00A66FE2" w:rsidP="00182B74"/>
        </w:tc>
      </w:tr>
      <w:tr w:rsidR="00A66FE2" w14:paraId="10A8546D" w14:textId="77777777" w:rsidTr="001E6C4E">
        <w:tc>
          <w:tcPr>
            <w:tcW w:w="1975" w:type="dxa"/>
          </w:tcPr>
          <w:p w14:paraId="521EF6C9" w14:textId="2A0A9D5F" w:rsidR="00A66FE2" w:rsidRDefault="00F30AEB" w:rsidP="00182B74">
            <w:r>
              <w:t>Configurations for CA</w:t>
            </w:r>
          </w:p>
        </w:tc>
        <w:tc>
          <w:tcPr>
            <w:tcW w:w="4140" w:type="dxa"/>
          </w:tcPr>
          <w:p w14:paraId="08EE6519" w14:textId="13CD4690" w:rsidR="00A66FE2" w:rsidRDefault="00F30AEB" w:rsidP="00182B74">
            <w:r>
              <w:t>UL and DL CA configurations and BCS definition</w:t>
            </w:r>
          </w:p>
        </w:tc>
        <w:tc>
          <w:tcPr>
            <w:tcW w:w="1341" w:type="dxa"/>
          </w:tcPr>
          <w:p w14:paraId="3CA92F06" w14:textId="6D68E641" w:rsidR="00A66FE2" w:rsidRDefault="00944952" w:rsidP="00182B74">
            <w:r>
              <w:t>5.5A.3</w:t>
            </w:r>
          </w:p>
        </w:tc>
        <w:tc>
          <w:tcPr>
            <w:tcW w:w="2173" w:type="dxa"/>
          </w:tcPr>
          <w:p w14:paraId="417DC2D6" w14:textId="4D663496" w:rsidR="00A66FE2" w:rsidRDefault="001204C9" w:rsidP="00182B74">
            <w:r>
              <w:t>3MHz for n100 band configurations</w:t>
            </w:r>
          </w:p>
        </w:tc>
      </w:tr>
      <w:tr w:rsidR="00A66FE2" w14:paraId="0112045B" w14:textId="77777777" w:rsidTr="001E6C4E">
        <w:tc>
          <w:tcPr>
            <w:tcW w:w="1975" w:type="dxa"/>
          </w:tcPr>
          <w:p w14:paraId="14113FF9" w14:textId="4593CEE2" w:rsidR="00A66FE2" w:rsidRDefault="00944952" w:rsidP="00182B74">
            <w:r>
              <w:t>UE maximum output power for CA</w:t>
            </w:r>
          </w:p>
        </w:tc>
        <w:tc>
          <w:tcPr>
            <w:tcW w:w="4140" w:type="dxa"/>
          </w:tcPr>
          <w:p w14:paraId="74CFF218" w14:textId="73082C9B" w:rsidR="00A66FE2" w:rsidRDefault="00944952" w:rsidP="00182B74">
            <w:r>
              <w:t>Output power definition</w:t>
            </w:r>
          </w:p>
        </w:tc>
        <w:tc>
          <w:tcPr>
            <w:tcW w:w="1341" w:type="dxa"/>
          </w:tcPr>
          <w:p w14:paraId="68877D39" w14:textId="3120908F" w:rsidR="00A66FE2" w:rsidRDefault="00944952" w:rsidP="00182B74">
            <w:r>
              <w:t>6.2A.1.3</w:t>
            </w:r>
          </w:p>
        </w:tc>
        <w:tc>
          <w:tcPr>
            <w:tcW w:w="2173" w:type="dxa"/>
          </w:tcPr>
          <w:p w14:paraId="30DBF350" w14:textId="15FD9346" w:rsidR="00A66FE2" w:rsidRDefault="009F48A5" w:rsidP="00182B74">
            <w:r>
              <w:t xml:space="preserve">23dBm </w:t>
            </w:r>
            <w:r w:rsidR="00F72488">
              <w:t>power classes only</w:t>
            </w:r>
          </w:p>
        </w:tc>
      </w:tr>
      <w:tr w:rsidR="00A66FE2" w14:paraId="65DE308B" w14:textId="77777777" w:rsidTr="001E6C4E">
        <w:tc>
          <w:tcPr>
            <w:tcW w:w="1975" w:type="dxa"/>
          </w:tcPr>
          <w:p w14:paraId="10DC72A8" w14:textId="2775688E" w:rsidR="00A66FE2" w:rsidRDefault="00944952" w:rsidP="00182B74">
            <w:r>
              <w:lastRenderedPageBreak/>
              <w:t>UE A-MPR</w:t>
            </w:r>
          </w:p>
        </w:tc>
        <w:tc>
          <w:tcPr>
            <w:tcW w:w="4140" w:type="dxa"/>
          </w:tcPr>
          <w:p w14:paraId="74275C7D" w14:textId="586B33D2" w:rsidR="00A66FE2" w:rsidRDefault="00944952" w:rsidP="00182B74">
            <w:r>
              <w:t>Combo A-MPR definition</w:t>
            </w:r>
          </w:p>
        </w:tc>
        <w:tc>
          <w:tcPr>
            <w:tcW w:w="1341" w:type="dxa"/>
          </w:tcPr>
          <w:p w14:paraId="25140FDD" w14:textId="573DEB4C" w:rsidR="00A66FE2" w:rsidRDefault="00944952" w:rsidP="00182B74">
            <w:r>
              <w:t>6.2A.3.1.3</w:t>
            </w:r>
          </w:p>
        </w:tc>
        <w:tc>
          <w:tcPr>
            <w:tcW w:w="2173" w:type="dxa"/>
          </w:tcPr>
          <w:p w14:paraId="0DB14CDB" w14:textId="1687E40C" w:rsidR="00A66FE2" w:rsidRDefault="00944952" w:rsidP="00182B74">
            <w:r>
              <w:t>Follows single carrier requirements</w:t>
            </w:r>
          </w:p>
        </w:tc>
      </w:tr>
      <w:tr w:rsidR="00A66FE2" w14:paraId="40DAA2BF" w14:textId="77777777" w:rsidTr="001E6C4E">
        <w:tc>
          <w:tcPr>
            <w:tcW w:w="1975" w:type="dxa"/>
          </w:tcPr>
          <w:p w14:paraId="3DE65FC5" w14:textId="66D9BA11" w:rsidR="00A66FE2" w:rsidRDefault="00944952" w:rsidP="00182B74">
            <w:r>
              <w:t>Delta TIB,c value</w:t>
            </w:r>
          </w:p>
        </w:tc>
        <w:tc>
          <w:tcPr>
            <w:tcW w:w="4140" w:type="dxa"/>
          </w:tcPr>
          <w:p w14:paraId="49F4DAB0" w14:textId="53106A46" w:rsidR="00A66FE2" w:rsidRDefault="00944952" w:rsidP="00182B74">
            <w:r>
              <w:t>Combo value definition</w:t>
            </w:r>
          </w:p>
        </w:tc>
        <w:tc>
          <w:tcPr>
            <w:tcW w:w="1341" w:type="dxa"/>
          </w:tcPr>
          <w:p w14:paraId="51766EC6" w14:textId="7AC0C463" w:rsidR="00A66FE2" w:rsidRDefault="00944952" w:rsidP="00182B74">
            <w:r>
              <w:t>6.2A.4.2.3</w:t>
            </w:r>
          </w:p>
        </w:tc>
        <w:tc>
          <w:tcPr>
            <w:tcW w:w="2173" w:type="dxa"/>
          </w:tcPr>
          <w:p w14:paraId="47847DCB" w14:textId="77777777" w:rsidR="00A66FE2" w:rsidRDefault="00A66FE2" w:rsidP="00182B74"/>
        </w:tc>
      </w:tr>
      <w:tr w:rsidR="00A66FE2" w14:paraId="7B4D5E5D" w14:textId="77777777" w:rsidTr="001E6C4E">
        <w:tc>
          <w:tcPr>
            <w:tcW w:w="1975" w:type="dxa"/>
          </w:tcPr>
          <w:p w14:paraId="707BCE22" w14:textId="532B4399" w:rsidR="00A66FE2" w:rsidRDefault="00ED1FEB" w:rsidP="00182B74">
            <w:r>
              <w:t>Delta RIB,c value</w:t>
            </w:r>
          </w:p>
        </w:tc>
        <w:tc>
          <w:tcPr>
            <w:tcW w:w="4140" w:type="dxa"/>
          </w:tcPr>
          <w:p w14:paraId="589FD933" w14:textId="3A4E455B" w:rsidR="00A66FE2" w:rsidRDefault="00ED1FEB" w:rsidP="00182B74">
            <w:r>
              <w:t>Combo value definition</w:t>
            </w:r>
          </w:p>
        </w:tc>
        <w:tc>
          <w:tcPr>
            <w:tcW w:w="1341" w:type="dxa"/>
          </w:tcPr>
          <w:p w14:paraId="075C5445" w14:textId="53D7BC4C" w:rsidR="00A66FE2" w:rsidRDefault="00ED1FEB" w:rsidP="00182B74">
            <w:r>
              <w:t>7.3A.3.2.1</w:t>
            </w:r>
          </w:p>
        </w:tc>
        <w:tc>
          <w:tcPr>
            <w:tcW w:w="2173" w:type="dxa"/>
          </w:tcPr>
          <w:p w14:paraId="7C198D44" w14:textId="77777777" w:rsidR="00A66FE2" w:rsidRDefault="00A66FE2" w:rsidP="00182B74"/>
        </w:tc>
      </w:tr>
      <w:tr w:rsidR="00ED1FEB" w14:paraId="25DECF7B" w14:textId="77777777" w:rsidTr="001E6C4E">
        <w:tc>
          <w:tcPr>
            <w:tcW w:w="1975" w:type="dxa"/>
          </w:tcPr>
          <w:p w14:paraId="7A79FFB7" w14:textId="77777777" w:rsidR="00ED1FEB" w:rsidRDefault="00ED1FEB" w:rsidP="00182B74"/>
        </w:tc>
        <w:tc>
          <w:tcPr>
            <w:tcW w:w="4140" w:type="dxa"/>
          </w:tcPr>
          <w:p w14:paraId="35541335" w14:textId="77777777" w:rsidR="00ED1FEB" w:rsidRDefault="00ED1FEB" w:rsidP="00182B74"/>
        </w:tc>
        <w:tc>
          <w:tcPr>
            <w:tcW w:w="1341" w:type="dxa"/>
          </w:tcPr>
          <w:p w14:paraId="75719851" w14:textId="77777777" w:rsidR="00ED1FEB" w:rsidRDefault="00ED1FEB" w:rsidP="00182B74"/>
        </w:tc>
        <w:tc>
          <w:tcPr>
            <w:tcW w:w="2173" w:type="dxa"/>
          </w:tcPr>
          <w:p w14:paraId="21ED40E2" w14:textId="77777777" w:rsidR="00ED1FEB" w:rsidRDefault="00ED1FEB" w:rsidP="00182B74"/>
        </w:tc>
      </w:tr>
      <w:tr w:rsidR="00ED1FEB" w14:paraId="6544C81D" w14:textId="77777777" w:rsidTr="006A1CBB">
        <w:tc>
          <w:tcPr>
            <w:tcW w:w="9629" w:type="dxa"/>
            <w:gridSpan w:val="4"/>
          </w:tcPr>
          <w:p w14:paraId="788018CF" w14:textId="6F294A40" w:rsidR="00ED1FEB" w:rsidRDefault="00ED1FEB" w:rsidP="00182B74">
            <w:r>
              <w:t>Note: The items listed in this table are the ones which require CR into the spec.</w:t>
            </w:r>
          </w:p>
        </w:tc>
      </w:tr>
    </w:tbl>
    <w:p w14:paraId="03FD48E0" w14:textId="053FD75B" w:rsidR="00A66FE2" w:rsidRPr="000B2FF1" w:rsidRDefault="00C10562" w:rsidP="00182B74">
      <w:pPr>
        <w:rPr>
          <w:b/>
          <w:bCs/>
        </w:rPr>
      </w:pPr>
      <w:r w:rsidRPr="000B2FF1">
        <w:rPr>
          <w:b/>
          <w:bCs/>
        </w:rPr>
        <w:t xml:space="preserve">Proposal 1: Specify in the UE RF spec for CA_n100-n101 with 3MHz in n100 and 5 or 10MHz in n101, the above listed requirements. </w:t>
      </w:r>
    </w:p>
    <w:p w14:paraId="059376C3" w14:textId="6202E40D" w:rsidR="00C10562" w:rsidRDefault="00C10562" w:rsidP="00182B74">
      <w:r>
        <w:t>Mostly the single carrier requirement will be referred to in all the inter-band CA requirements.</w:t>
      </w:r>
    </w:p>
    <w:p w14:paraId="66C539A9" w14:textId="3263E6A4" w:rsidR="00C10562" w:rsidRDefault="00C10562" w:rsidP="00182B74">
      <w:r>
        <w:t xml:space="preserve">Regarding the BS RF spec for core part, </w:t>
      </w:r>
      <w:r w:rsidR="000B2FF1">
        <w:t>there is no straightforward impact</w:t>
      </w:r>
      <w:r>
        <w:t>.</w:t>
      </w:r>
    </w:p>
    <w:p w14:paraId="22B82B37" w14:textId="49BE9E4C" w:rsidR="00C10562" w:rsidRDefault="000B2FF1" w:rsidP="00182B74">
      <w:pPr>
        <w:pStyle w:val="Heading2"/>
        <w:ind w:left="567"/>
      </w:pPr>
      <w:r>
        <w:t>Inter-band dual connectivity with 3MHz channel bandwidth in one band and 5 or 10 in the other</w:t>
      </w:r>
    </w:p>
    <w:p w14:paraId="542168F5" w14:textId="0BBA6184" w:rsidR="00C10562" w:rsidRPr="000B2FF1" w:rsidRDefault="00C10562" w:rsidP="00182B74">
      <w:pPr>
        <w:rPr>
          <w:b/>
          <w:bCs/>
          <w:i/>
          <w:iCs/>
          <w:u w:val="single"/>
        </w:rPr>
      </w:pPr>
      <w:r w:rsidRPr="000B2FF1">
        <w:rPr>
          <w:b/>
          <w:bCs/>
          <w:i/>
          <w:iCs/>
          <w:u w:val="single"/>
        </w:rPr>
        <w:t>DC_n100</w:t>
      </w:r>
      <w:r w:rsidR="00077CF9">
        <w:rPr>
          <w:b/>
          <w:bCs/>
          <w:i/>
          <w:iCs/>
          <w:u w:val="single"/>
        </w:rPr>
        <w:t>-</w:t>
      </w:r>
      <w:r w:rsidRPr="000B2FF1">
        <w:rPr>
          <w:b/>
          <w:bCs/>
          <w:i/>
          <w:iCs/>
          <w:u w:val="single"/>
        </w:rPr>
        <w:t>n101</w:t>
      </w:r>
    </w:p>
    <w:p w14:paraId="2354D2E5" w14:textId="397EE730" w:rsidR="00C10562" w:rsidRDefault="00C10562" w:rsidP="00182B74">
      <w:r>
        <w:t>All the DC combo requirements resemble the ones specified for the corresponding CA combo.</w:t>
      </w:r>
    </w:p>
    <w:p w14:paraId="1974D05D" w14:textId="73E19EBD" w:rsidR="00C10562" w:rsidRPr="000B2FF1" w:rsidRDefault="00C10562" w:rsidP="00182B74">
      <w:pPr>
        <w:rPr>
          <w:b/>
          <w:bCs/>
        </w:rPr>
      </w:pPr>
      <w:r w:rsidRPr="000B2FF1">
        <w:rPr>
          <w:b/>
          <w:bCs/>
        </w:rPr>
        <w:t>Proposal</w:t>
      </w:r>
      <w:r w:rsidR="000B2FF1" w:rsidRPr="000B2FF1">
        <w:rPr>
          <w:b/>
          <w:bCs/>
        </w:rPr>
        <w:t xml:space="preserve"> 2</w:t>
      </w:r>
      <w:r w:rsidRPr="000B2FF1">
        <w:rPr>
          <w:b/>
          <w:bCs/>
        </w:rPr>
        <w:t xml:space="preserve">: </w:t>
      </w:r>
      <w:r w:rsidR="000B2FF1" w:rsidRPr="000B2FF1">
        <w:rPr>
          <w:b/>
          <w:bCs/>
        </w:rPr>
        <w:t>Specify for DC_n100</w:t>
      </w:r>
      <w:r w:rsidR="00077CF9">
        <w:rPr>
          <w:b/>
          <w:bCs/>
        </w:rPr>
        <w:t>-</w:t>
      </w:r>
      <w:r w:rsidR="000B2FF1" w:rsidRPr="000B2FF1">
        <w:rPr>
          <w:b/>
          <w:bCs/>
        </w:rPr>
        <w:t>n101 the same requirements as for CA_n100-n101.</w:t>
      </w:r>
    </w:p>
    <w:p w14:paraId="659A376B" w14:textId="0EBAD9F6" w:rsidR="000B2FF1" w:rsidRDefault="000B2FF1" w:rsidP="000B2FF1">
      <w:pPr>
        <w:pStyle w:val="Heading2"/>
        <w:ind w:left="567"/>
      </w:pPr>
      <w:r>
        <w:t>Basket work item additional</w:t>
      </w:r>
    </w:p>
    <w:p w14:paraId="59DE157C" w14:textId="6A825893" w:rsidR="00A66FE2" w:rsidRPr="00485F3B" w:rsidRDefault="00485F3B" w:rsidP="00182B74">
      <w:pPr>
        <w:rPr>
          <w:b/>
          <w:bCs/>
        </w:rPr>
      </w:pPr>
      <w:r w:rsidRPr="00485F3B">
        <w:rPr>
          <w:b/>
          <w:bCs/>
        </w:rPr>
        <w:t xml:space="preserve">Observation: </w:t>
      </w:r>
      <w:r w:rsidR="000B2FF1" w:rsidRPr="00485F3B">
        <w:rPr>
          <w:b/>
          <w:bCs/>
        </w:rPr>
        <w:t xml:space="preserve">After we finish the generic requirements definition and the example combo definitions, we will </w:t>
      </w:r>
      <w:r w:rsidR="006B7D56">
        <w:rPr>
          <w:b/>
          <w:bCs/>
        </w:rPr>
        <w:t xml:space="preserve">use the existing </w:t>
      </w:r>
      <w:r w:rsidR="00253CF1">
        <w:rPr>
          <w:b/>
          <w:bCs/>
        </w:rPr>
        <w:t xml:space="preserve">basket or </w:t>
      </w:r>
      <w:r w:rsidR="000B2FF1" w:rsidRPr="00485F3B">
        <w:rPr>
          <w:b/>
          <w:bCs/>
        </w:rPr>
        <w:t xml:space="preserve">start a basket work item under the guidance of RAN4 and RANP leadership and based on the consensus of companies. The basket work item accommodates new requests from interested parties and specifies the combo specific requirements. </w:t>
      </w:r>
    </w:p>
    <w:p w14:paraId="0A032F9E" w14:textId="60F7ADF8" w:rsidR="00693D73" w:rsidRPr="006100EE" w:rsidRDefault="000B2FF1" w:rsidP="00693D73">
      <w:pPr>
        <w:pStyle w:val="Heading2"/>
        <w:tabs>
          <w:tab w:val="num" w:pos="567"/>
        </w:tabs>
        <w:ind w:left="567"/>
      </w:pPr>
      <w:r>
        <w:t>Workplan</w:t>
      </w:r>
    </w:p>
    <w:p w14:paraId="18563C86" w14:textId="12AAFCFC" w:rsidR="000B2FF1" w:rsidRDefault="000B2FF1" w:rsidP="00530EE0">
      <w:pPr>
        <w:rPr>
          <w:lang w:eastAsia="ja-JP" w:bidi="hi-IN"/>
        </w:rPr>
      </w:pPr>
      <w:r>
        <w:rPr>
          <w:lang w:eastAsia="ja-JP" w:bidi="hi-IN"/>
        </w:rPr>
        <w:t>The work item targets completion of the core part before December 2024. This is to say that we have three quarters to finish all the work identified for this item.</w:t>
      </w:r>
    </w:p>
    <w:p w14:paraId="3455F729" w14:textId="204B3FEB" w:rsidR="000B2FF1" w:rsidRDefault="000B2FF1" w:rsidP="00530EE0">
      <w:pPr>
        <w:rPr>
          <w:lang w:eastAsia="ja-JP" w:bidi="hi-IN"/>
        </w:rPr>
      </w:pPr>
      <w:r>
        <w:rPr>
          <w:lang w:eastAsia="ja-JP" w:bidi="hi-IN"/>
        </w:rPr>
        <w:t>In general</w:t>
      </w:r>
      <w:r w:rsidR="00AA2780">
        <w:rPr>
          <w:lang w:eastAsia="ja-JP" w:bidi="hi-IN"/>
        </w:rPr>
        <w:t>,</w:t>
      </w:r>
      <w:r>
        <w:rPr>
          <w:lang w:eastAsia="ja-JP" w:bidi="hi-IN"/>
        </w:rPr>
        <w:t xml:space="preserve"> the plan is to scope for RF requirements in Q2 and bring CR-s for RF requirements in Q3 and Q4. Regarding RRM requirements, we will start to scope RRM part in August meeting in Q3 and bring CR-s from October meeting so that we can finalize all the work before end of Q4. After that the performance part will start from Q1 next year and end before June 2025.</w:t>
      </w:r>
    </w:p>
    <w:p w14:paraId="06B0650C" w14:textId="02891283" w:rsidR="00F01182" w:rsidRPr="00146B4F" w:rsidRDefault="00F01182" w:rsidP="00530EE0">
      <w:pPr>
        <w:pStyle w:val="Heading1"/>
      </w:pPr>
      <w:r w:rsidRPr="00146B4F">
        <w:t>Conclusion</w:t>
      </w:r>
    </w:p>
    <w:p w14:paraId="7D4E1398" w14:textId="77777777" w:rsidR="000B2FF1" w:rsidRDefault="000B2FF1" w:rsidP="000B2FF1">
      <w:r>
        <w:t>In this paper we provide our views on the scope of RF requirements all related to the above objectives and a work plan companion paper is submitted in [2] for approval.</w:t>
      </w:r>
    </w:p>
    <w:tbl>
      <w:tblPr>
        <w:tblStyle w:val="TableGrid"/>
        <w:tblW w:w="0" w:type="auto"/>
        <w:tblLook w:val="04A0" w:firstRow="1" w:lastRow="0" w:firstColumn="1" w:lastColumn="0" w:noHBand="0" w:noVBand="1"/>
      </w:tblPr>
      <w:tblGrid>
        <w:gridCol w:w="1974"/>
        <w:gridCol w:w="4135"/>
        <w:gridCol w:w="1340"/>
        <w:gridCol w:w="2172"/>
      </w:tblGrid>
      <w:tr w:rsidR="000B2FF1" w:rsidRPr="00ED1FEB" w14:paraId="40468880" w14:textId="77777777" w:rsidTr="00EC68DB">
        <w:tc>
          <w:tcPr>
            <w:tcW w:w="1975" w:type="dxa"/>
          </w:tcPr>
          <w:p w14:paraId="00C88DEF" w14:textId="77777777" w:rsidR="000B2FF1" w:rsidRPr="00ED1FEB" w:rsidRDefault="000B2FF1" w:rsidP="00EC68DB">
            <w:pPr>
              <w:rPr>
                <w:b/>
                <w:bCs/>
              </w:rPr>
            </w:pPr>
            <w:r w:rsidRPr="00ED1FEB">
              <w:rPr>
                <w:b/>
                <w:bCs/>
              </w:rPr>
              <w:t>Item of requirements</w:t>
            </w:r>
          </w:p>
        </w:tc>
        <w:tc>
          <w:tcPr>
            <w:tcW w:w="4140" w:type="dxa"/>
          </w:tcPr>
          <w:p w14:paraId="28F9B3C9" w14:textId="77777777" w:rsidR="000B2FF1" w:rsidRPr="00ED1FEB" w:rsidRDefault="000B2FF1" w:rsidP="00EC68DB">
            <w:pPr>
              <w:rPr>
                <w:b/>
                <w:bCs/>
              </w:rPr>
            </w:pPr>
            <w:r w:rsidRPr="00ED1FEB">
              <w:rPr>
                <w:b/>
                <w:bCs/>
              </w:rPr>
              <w:t>Specifications</w:t>
            </w:r>
          </w:p>
        </w:tc>
        <w:tc>
          <w:tcPr>
            <w:tcW w:w="1341" w:type="dxa"/>
          </w:tcPr>
          <w:p w14:paraId="0E72F513" w14:textId="77777777" w:rsidR="000B2FF1" w:rsidRPr="00ED1FEB" w:rsidRDefault="000B2FF1" w:rsidP="00EC68DB">
            <w:pPr>
              <w:rPr>
                <w:b/>
                <w:bCs/>
              </w:rPr>
            </w:pPr>
            <w:r w:rsidRPr="00ED1FEB">
              <w:rPr>
                <w:b/>
                <w:bCs/>
              </w:rPr>
              <w:t>Clause</w:t>
            </w:r>
          </w:p>
        </w:tc>
        <w:tc>
          <w:tcPr>
            <w:tcW w:w="2173" w:type="dxa"/>
          </w:tcPr>
          <w:p w14:paraId="6B308AB7" w14:textId="77777777" w:rsidR="000B2FF1" w:rsidRPr="00ED1FEB" w:rsidRDefault="000B2FF1" w:rsidP="00EC68DB">
            <w:pPr>
              <w:rPr>
                <w:b/>
                <w:bCs/>
              </w:rPr>
            </w:pPr>
            <w:r w:rsidRPr="00ED1FEB">
              <w:rPr>
                <w:b/>
                <w:bCs/>
              </w:rPr>
              <w:t>Note</w:t>
            </w:r>
          </w:p>
        </w:tc>
      </w:tr>
      <w:tr w:rsidR="000B2FF1" w14:paraId="2AF21812" w14:textId="77777777" w:rsidTr="00EC68DB">
        <w:tc>
          <w:tcPr>
            <w:tcW w:w="1975" w:type="dxa"/>
          </w:tcPr>
          <w:p w14:paraId="6CEF7C07" w14:textId="77777777" w:rsidR="000B2FF1" w:rsidRDefault="000B2FF1" w:rsidP="00EC68DB">
            <w:r>
              <w:t>Operating bands</w:t>
            </w:r>
          </w:p>
        </w:tc>
        <w:tc>
          <w:tcPr>
            <w:tcW w:w="4140" w:type="dxa"/>
          </w:tcPr>
          <w:p w14:paraId="3A75F71A" w14:textId="77777777" w:rsidR="000B2FF1" w:rsidRDefault="000B2FF1" w:rsidP="00EC68DB">
            <w:r>
              <w:t>Combo name definition</w:t>
            </w:r>
          </w:p>
        </w:tc>
        <w:tc>
          <w:tcPr>
            <w:tcW w:w="1341" w:type="dxa"/>
          </w:tcPr>
          <w:p w14:paraId="5A958346" w14:textId="77777777" w:rsidR="000B2FF1" w:rsidRDefault="000B2FF1" w:rsidP="00EC68DB">
            <w:r>
              <w:t>5.2A.2.1</w:t>
            </w:r>
          </w:p>
        </w:tc>
        <w:tc>
          <w:tcPr>
            <w:tcW w:w="2173" w:type="dxa"/>
          </w:tcPr>
          <w:p w14:paraId="34DA04AC" w14:textId="77777777" w:rsidR="000B2FF1" w:rsidRDefault="000B2FF1" w:rsidP="00EC68DB"/>
        </w:tc>
      </w:tr>
      <w:tr w:rsidR="000B2FF1" w14:paraId="6DC8CB2A" w14:textId="77777777" w:rsidTr="00EC68DB">
        <w:tc>
          <w:tcPr>
            <w:tcW w:w="1975" w:type="dxa"/>
          </w:tcPr>
          <w:p w14:paraId="24923F5C" w14:textId="77777777" w:rsidR="000B2FF1" w:rsidRDefault="000B2FF1" w:rsidP="00EC68DB">
            <w:r>
              <w:t>Configurations for CA</w:t>
            </w:r>
          </w:p>
        </w:tc>
        <w:tc>
          <w:tcPr>
            <w:tcW w:w="4140" w:type="dxa"/>
          </w:tcPr>
          <w:p w14:paraId="19957794" w14:textId="77777777" w:rsidR="000B2FF1" w:rsidRDefault="000B2FF1" w:rsidP="00EC68DB">
            <w:r>
              <w:t>UL and DL CA configurations and BCS definition</w:t>
            </w:r>
          </w:p>
        </w:tc>
        <w:tc>
          <w:tcPr>
            <w:tcW w:w="1341" w:type="dxa"/>
          </w:tcPr>
          <w:p w14:paraId="1619235D" w14:textId="77777777" w:rsidR="000B2FF1" w:rsidRDefault="000B2FF1" w:rsidP="00EC68DB">
            <w:r>
              <w:t>5.5A.3</w:t>
            </w:r>
          </w:p>
        </w:tc>
        <w:tc>
          <w:tcPr>
            <w:tcW w:w="2173" w:type="dxa"/>
          </w:tcPr>
          <w:p w14:paraId="5D6E5BE8" w14:textId="77777777" w:rsidR="000B2FF1" w:rsidRDefault="000B2FF1" w:rsidP="00EC68DB">
            <w:r>
              <w:t>3MHz for n100 band configurations</w:t>
            </w:r>
          </w:p>
        </w:tc>
      </w:tr>
      <w:tr w:rsidR="000B2FF1" w14:paraId="54D41C63" w14:textId="77777777" w:rsidTr="00EC68DB">
        <w:tc>
          <w:tcPr>
            <w:tcW w:w="1975" w:type="dxa"/>
          </w:tcPr>
          <w:p w14:paraId="4B26FC13" w14:textId="77777777" w:rsidR="000B2FF1" w:rsidRDefault="000B2FF1" w:rsidP="00EC68DB">
            <w:r>
              <w:t>UE maximum output power for CA</w:t>
            </w:r>
          </w:p>
        </w:tc>
        <w:tc>
          <w:tcPr>
            <w:tcW w:w="4140" w:type="dxa"/>
          </w:tcPr>
          <w:p w14:paraId="31A13B72" w14:textId="77777777" w:rsidR="000B2FF1" w:rsidRDefault="000B2FF1" w:rsidP="00EC68DB">
            <w:r>
              <w:t>Output power definition</w:t>
            </w:r>
          </w:p>
        </w:tc>
        <w:tc>
          <w:tcPr>
            <w:tcW w:w="1341" w:type="dxa"/>
          </w:tcPr>
          <w:p w14:paraId="11725664" w14:textId="77777777" w:rsidR="000B2FF1" w:rsidRDefault="000B2FF1" w:rsidP="00EC68DB">
            <w:r>
              <w:t>6.2A.1.3</w:t>
            </w:r>
          </w:p>
        </w:tc>
        <w:tc>
          <w:tcPr>
            <w:tcW w:w="2173" w:type="dxa"/>
          </w:tcPr>
          <w:p w14:paraId="6A68E2DD" w14:textId="77777777" w:rsidR="000B2FF1" w:rsidRDefault="000B2FF1" w:rsidP="00EC68DB"/>
        </w:tc>
      </w:tr>
      <w:tr w:rsidR="000B2FF1" w14:paraId="537A0AD0" w14:textId="77777777" w:rsidTr="00EC68DB">
        <w:tc>
          <w:tcPr>
            <w:tcW w:w="1975" w:type="dxa"/>
          </w:tcPr>
          <w:p w14:paraId="6851F594" w14:textId="77777777" w:rsidR="000B2FF1" w:rsidRDefault="000B2FF1" w:rsidP="00EC68DB">
            <w:r>
              <w:lastRenderedPageBreak/>
              <w:t>UE A-MPR</w:t>
            </w:r>
          </w:p>
        </w:tc>
        <w:tc>
          <w:tcPr>
            <w:tcW w:w="4140" w:type="dxa"/>
          </w:tcPr>
          <w:p w14:paraId="2B471305" w14:textId="77777777" w:rsidR="000B2FF1" w:rsidRDefault="000B2FF1" w:rsidP="00EC68DB">
            <w:r>
              <w:t>Combo A-MPR definition</w:t>
            </w:r>
          </w:p>
        </w:tc>
        <w:tc>
          <w:tcPr>
            <w:tcW w:w="1341" w:type="dxa"/>
          </w:tcPr>
          <w:p w14:paraId="60B18201" w14:textId="77777777" w:rsidR="000B2FF1" w:rsidRDefault="000B2FF1" w:rsidP="00EC68DB">
            <w:r>
              <w:t>6.2A.3.1.3</w:t>
            </w:r>
          </w:p>
        </w:tc>
        <w:tc>
          <w:tcPr>
            <w:tcW w:w="2173" w:type="dxa"/>
          </w:tcPr>
          <w:p w14:paraId="14D53C61" w14:textId="77777777" w:rsidR="000B2FF1" w:rsidRDefault="000B2FF1" w:rsidP="00EC68DB">
            <w:r>
              <w:t>Follows single carrier requirements</w:t>
            </w:r>
          </w:p>
        </w:tc>
      </w:tr>
      <w:tr w:rsidR="000B2FF1" w14:paraId="124DBBE2" w14:textId="77777777" w:rsidTr="00EC68DB">
        <w:tc>
          <w:tcPr>
            <w:tcW w:w="1975" w:type="dxa"/>
          </w:tcPr>
          <w:p w14:paraId="0BFDA289" w14:textId="77777777" w:rsidR="000B2FF1" w:rsidRDefault="000B2FF1" w:rsidP="00EC68DB">
            <w:r>
              <w:t>Delta TIB,c value</w:t>
            </w:r>
          </w:p>
        </w:tc>
        <w:tc>
          <w:tcPr>
            <w:tcW w:w="4140" w:type="dxa"/>
          </w:tcPr>
          <w:p w14:paraId="1C511480" w14:textId="77777777" w:rsidR="000B2FF1" w:rsidRDefault="000B2FF1" w:rsidP="00EC68DB">
            <w:r>
              <w:t>Combo value definition</w:t>
            </w:r>
          </w:p>
        </w:tc>
        <w:tc>
          <w:tcPr>
            <w:tcW w:w="1341" w:type="dxa"/>
          </w:tcPr>
          <w:p w14:paraId="6D8C24D9" w14:textId="77777777" w:rsidR="000B2FF1" w:rsidRDefault="000B2FF1" w:rsidP="00EC68DB">
            <w:r>
              <w:t>6.2A.4.2.3</w:t>
            </w:r>
          </w:p>
        </w:tc>
        <w:tc>
          <w:tcPr>
            <w:tcW w:w="2173" w:type="dxa"/>
          </w:tcPr>
          <w:p w14:paraId="346E9B6F" w14:textId="77777777" w:rsidR="000B2FF1" w:rsidRDefault="000B2FF1" w:rsidP="00EC68DB"/>
        </w:tc>
      </w:tr>
      <w:tr w:rsidR="000B2FF1" w14:paraId="7FA291F8" w14:textId="77777777" w:rsidTr="00EC68DB">
        <w:tc>
          <w:tcPr>
            <w:tcW w:w="1975" w:type="dxa"/>
          </w:tcPr>
          <w:p w14:paraId="4B2D7650" w14:textId="77777777" w:rsidR="000B2FF1" w:rsidRDefault="000B2FF1" w:rsidP="00EC68DB">
            <w:r>
              <w:t>Delta RIB,c value</w:t>
            </w:r>
          </w:p>
        </w:tc>
        <w:tc>
          <w:tcPr>
            <w:tcW w:w="4140" w:type="dxa"/>
          </w:tcPr>
          <w:p w14:paraId="2A20B128" w14:textId="77777777" w:rsidR="000B2FF1" w:rsidRDefault="000B2FF1" w:rsidP="00EC68DB">
            <w:r>
              <w:t>Combo value definition</w:t>
            </w:r>
          </w:p>
        </w:tc>
        <w:tc>
          <w:tcPr>
            <w:tcW w:w="1341" w:type="dxa"/>
          </w:tcPr>
          <w:p w14:paraId="43391A0E" w14:textId="77777777" w:rsidR="000B2FF1" w:rsidRDefault="000B2FF1" w:rsidP="00EC68DB">
            <w:r>
              <w:t>7.3A.3.2.1</w:t>
            </w:r>
          </w:p>
        </w:tc>
        <w:tc>
          <w:tcPr>
            <w:tcW w:w="2173" w:type="dxa"/>
          </w:tcPr>
          <w:p w14:paraId="00A972B7" w14:textId="77777777" w:rsidR="000B2FF1" w:rsidRDefault="000B2FF1" w:rsidP="00EC68DB"/>
        </w:tc>
      </w:tr>
      <w:tr w:rsidR="000B2FF1" w14:paraId="1F9E1F3E" w14:textId="77777777" w:rsidTr="00EC68DB">
        <w:tc>
          <w:tcPr>
            <w:tcW w:w="1975" w:type="dxa"/>
          </w:tcPr>
          <w:p w14:paraId="1AC6DFD7" w14:textId="77777777" w:rsidR="000B2FF1" w:rsidRDefault="000B2FF1" w:rsidP="00EC68DB"/>
        </w:tc>
        <w:tc>
          <w:tcPr>
            <w:tcW w:w="4140" w:type="dxa"/>
          </w:tcPr>
          <w:p w14:paraId="5A860D27" w14:textId="77777777" w:rsidR="000B2FF1" w:rsidRDefault="000B2FF1" w:rsidP="00EC68DB"/>
        </w:tc>
        <w:tc>
          <w:tcPr>
            <w:tcW w:w="1341" w:type="dxa"/>
          </w:tcPr>
          <w:p w14:paraId="63B36709" w14:textId="77777777" w:rsidR="000B2FF1" w:rsidRDefault="000B2FF1" w:rsidP="00EC68DB"/>
        </w:tc>
        <w:tc>
          <w:tcPr>
            <w:tcW w:w="2173" w:type="dxa"/>
          </w:tcPr>
          <w:p w14:paraId="7484A440" w14:textId="77777777" w:rsidR="000B2FF1" w:rsidRDefault="000B2FF1" w:rsidP="00EC68DB"/>
        </w:tc>
      </w:tr>
      <w:tr w:rsidR="000B2FF1" w14:paraId="67CFE2C6" w14:textId="77777777" w:rsidTr="00EC68DB">
        <w:tc>
          <w:tcPr>
            <w:tcW w:w="9629" w:type="dxa"/>
            <w:gridSpan w:val="4"/>
          </w:tcPr>
          <w:p w14:paraId="102147E5" w14:textId="77777777" w:rsidR="000B2FF1" w:rsidRDefault="000B2FF1" w:rsidP="00EC68DB">
            <w:r>
              <w:t>Note: The items listed in this table are the ones which require CR into the spec.</w:t>
            </w:r>
          </w:p>
        </w:tc>
      </w:tr>
    </w:tbl>
    <w:p w14:paraId="2D3BA3D1" w14:textId="77777777" w:rsidR="000B2FF1" w:rsidRDefault="000B2FF1" w:rsidP="000B2FF1">
      <w:pPr>
        <w:rPr>
          <w:b/>
          <w:bCs/>
        </w:rPr>
      </w:pPr>
      <w:r w:rsidRPr="000B2FF1">
        <w:rPr>
          <w:b/>
          <w:bCs/>
        </w:rPr>
        <w:t xml:space="preserve">Proposal 1: Specify in the UE RF spec for CA_n100-n101 with 3MHz in n100 and 5 or 10MHz in n101, the above listed requirements. </w:t>
      </w:r>
    </w:p>
    <w:p w14:paraId="0A1F8154" w14:textId="77777777" w:rsidR="000B2FF1" w:rsidRPr="000B2FF1" w:rsidRDefault="000B2FF1" w:rsidP="000B2FF1">
      <w:pPr>
        <w:rPr>
          <w:b/>
          <w:bCs/>
        </w:rPr>
      </w:pPr>
      <w:r w:rsidRPr="000B2FF1">
        <w:rPr>
          <w:b/>
          <w:bCs/>
        </w:rPr>
        <w:t>Proposal 2: Specify for DC_n100_n101 the same requirements as for CA_n100-n101.</w:t>
      </w:r>
    </w:p>
    <w:p w14:paraId="2BBD4EED" w14:textId="77777777" w:rsidR="00253CF1" w:rsidRPr="00485F3B" w:rsidRDefault="00253CF1" w:rsidP="00253CF1">
      <w:pPr>
        <w:rPr>
          <w:b/>
          <w:bCs/>
        </w:rPr>
      </w:pPr>
      <w:r w:rsidRPr="00485F3B">
        <w:rPr>
          <w:b/>
          <w:bCs/>
        </w:rPr>
        <w:t xml:space="preserve">Observation: After we finish the generic requirements definition and the example combo definitions, we will </w:t>
      </w:r>
      <w:r>
        <w:rPr>
          <w:b/>
          <w:bCs/>
        </w:rPr>
        <w:t xml:space="preserve">use the existing basket or </w:t>
      </w:r>
      <w:r w:rsidRPr="00485F3B">
        <w:rPr>
          <w:b/>
          <w:bCs/>
        </w:rPr>
        <w:t xml:space="preserve">start a basket work item under the guidance of RAN4 and RANP leadership and based on the consensus of companies. The basket work item accommodates new requests from interested parties and specifies the combo specific requirements. </w:t>
      </w:r>
    </w:p>
    <w:p w14:paraId="0F869E2E" w14:textId="77777777" w:rsidR="00F01182" w:rsidRPr="00146B4F" w:rsidRDefault="00F01182" w:rsidP="00F01182">
      <w:pPr>
        <w:pStyle w:val="Heading1"/>
      </w:pPr>
      <w:r w:rsidRPr="00146B4F">
        <w:t>References</w:t>
      </w:r>
    </w:p>
    <w:p w14:paraId="440E29CC" w14:textId="59A4063D" w:rsidR="0035238C" w:rsidRDefault="009F16C0" w:rsidP="00536CC1">
      <w:pPr>
        <w:widowControl w:val="0"/>
        <w:numPr>
          <w:ilvl w:val="0"/>
          <w:numId w:val="1"/>
        </w:numPr>
        <w:jc w:val="both"/>
      </w:pPr>
      <w:r>
        <w:t xml:space="preserve">RP-240832, New WID: </w:t>
      </w:r>
      <w:r w:rsidRPr="009F16C0">
        <w:t>WI resulting from discussion on NR channel BW less than 5MHz for TN</w:t>
      </w:r>
      <w:r w:rsidR="00211DED">
        <w:t>, Moderator (vivo)</w:t>
      </w:r>
    </w:p>
    <w:p w14:paraId="55BB63D0" w14:textId="4AA641E3" w:rsidR="006F73CA" w:rsidRDefault="00F0123F" w:rsidP="00536CC1">
      <w:pPr>
        <w:widowControl w:val="0"/>
        <w:numPr>
          <w:ilvl w:val="0"/>
          <w:numId w:val="1"/>
        </w:numPr>
        <w:jc w:val="both"/>
      </w:pPr>
      <w:r>
        <w:t>R4-240</w:t>
      </w:r>
      <w:r w:rsidR="00896E36">
        <w:t>4735</w:t>
      </w:r>
      <w:r>
        <w:t xml:space="preserve">, </w:t>
      </w:r>
      <w:r w:rsidR="009F16C0" w:rsidRPr="009F16C0">
        <w:t xml:space="preserve">Workplan for Rel-19 NR channel BW less than 5MHz for </w:t>
      </w:r>
      <w:r w:rsidR="00AF4C94">
        <w:t>TN</w:t>
      </w:r>
      <w:r w:rsidR="009F16C0" w:rsidRPr="009F16C0">
        <w:t xml:space="preserve"> work item</w:t>
      </w:r>
      <w:r>
        <w:t>, Intel Corporation</w:t>
      </w:r>
    </w:p>
    <w:sectPr w:rsidR="006F73CA" w:rsidSect="00842FF3">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39" w:code="9"/>
      <w:pgMar w:top="1267" w:right="1138" w:bottom="994" w:left="1138" w:header="619"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C4D2DB" w14:textId="77777777" w:rsidR="00842FF3" w:rsidRDefault="00842FF3" w:rsidP="00F01182">
      <w:pPr>
        <w:spacing w:before="0" w:after="0"/>
      </w:pPr>
      <w:r>
        <w:separator/>
      </w:r>
    </w:p>
  </w:endnote>
  <w:endnote w:type="continuationSeparator" w:id="0">
    <w:p w14:paraId="080FC296" w14:textId="77777777" w:rsidR="00842FF3" w:rsidRDefault="00842FF3" w:rsidP="00F01182">
      <w:pPr>
        <w:spacing w:before="0" w:after="0"/>
      </w:pPr>
      <w:r>
        <w:continuationSeparator/>
      </w:r>
    </w:p>
  </w:endnote>
  <w:endnote w:type="continuationNotice" w:id="1">
    <w:p w14:paraId="626C1BD8" w14:textId="77777777" w:rsidR="00842FF3" w:rsidRDefault="00842FF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9F2ED" w14:textId="77777777" w:rsidR="006A16AF" w:rsidRDefault="006A16AF"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6A16AF" w:rsidRDefault="006A16AF" w:rsidP="000B0B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16B0" w14:textId="77777777" w:rsidR="006A16AF" w:rsidRPr="00DB1239" w:rsidRDefault="006A16AF"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252D" w14:textId="77777777" w:rsidR="006A16AF" w:rsidRDefault="006A16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3CF6E8" w14:textId="77777777" w:rsidR="00842FF3" w:rsidRDefault="00842FF3" w:rsidP="00F01182">
      <w:pPr>
        <w:spacing w:before="0" w:after="0"/>
      </w:pPr>
      <w:r>
        <w:separator/>
      </w:r>
    </w:p>
  </w:footnote>
  <w:footnote w:type="continuationSeparator" w:id="0">
    <w:p w14:paraId="41388CD2" w14:textId="77777777" w:rsidR="00842FF3" w:rsidRDefault="00842FF3" w:rsidP="00F01182">
      <w:pPr>
        <w:spacing w:before="0" w:after="0"/>
      </w:pPr>
      <w:r>
        <w:continuationSeparator/>
      </w:r>
    </w:p>
  </w:footnote>
  <w:footnote w:type="continuationNotice" w:id="1">
    <w:p w14:paraId="74E8F2E0" w14:textId="77777777" w:rsidR="00842FF3" w:rsidRDefault="00842FF3">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3E17A" w14:textId="77777777" w:rsidR="006A16AF" w:rsidRDefault="006A16A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42E80" w14:textId="77777777" w:rsidR="006A16AF" w:rsidRDefault="006A16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C5FA0" w14:textId="77777777" w:rsidR="006A16AF" w:rsidRDefault="006A16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133A5"/>
    <w:multiLevelType w:val="hybridMultilevel"/>
    <w:tmpl w:val="FE720B64"/>
    <w:lvl w:ilvl="0" w:tplc="4844E112">
      <w:start w:val="1"/>
      <w:numFmt w:val="bullet"/>
      <w:lvlText w:val="•"/>
      <w:lvlJc w:val="left"/>
      <w:pPr>
        <w:tabs>
          <w:tab w:val="num" w:pos="720"/>
        </w:tabs>
        <w:ind w:left="720" w:hanging="360"/>
      </w:pPr>
      <w:rPr>
        <w:rFonts w:ascii="Arial" w:hAnsi="Arial" w:hint="default"/>
      </w:rPr>
    </w:lvl>
    <w:lvl w:ilvl="1" w:tplc="265CFC6E">
      <w:numFmt w:val="bullet"/>
      <w:lvlText w:val="•"/>
      <w:lvlJc w:val="left"/>
      <w:pPr>
        <w:tabs>
          <w:tab w:val="num" w:pos="1440"/>
        </w:tabs>
        <w:ind w:left="1440" w:hanging="360"/>
      </w:pPr>
      <w:rPr>
        <w:rFonts w:ascii="Arial" w:hAnsi="Arial" w:hint="default"/>
      </w:rPr>
    </w:lvl>
    <w:lvl w:ilvl="2" w:tplc="C8D87EEC">
      <w:numFmt w:val="bullet"/>
      <w:lvlText w:val="•"/>
      <w:lvlJc w:val="left"/>
      <w:pPr>
        <w:tabs>
          <w:tab w:val="num" w:pos="2160"/>
        </w:tabs>
        <w:ind w:left="2160" w:hanging="360"/>
      </w:pPr>
      <w:rPr>
        <w:rFonts w:ascii="Arial" w:hAnsi="Arial" w:hint="default"/>
      </w:rPr>
    </w:lvl>
    <w:lvl w:ilvl="3" w:tplc="C6566A98" w:tentative="1">
      <w:start w:val="1"/>
      <w:numFmt w:val="bullet"/>
      <w:lvlText w:val="•"/>
      <w:lvlJc w:val="left"/>
      <w:pPr>
        <w:tabs>
          <w:tab w:val="num" w:pos="2880"/>
        </w:tabs>
        <w:ind w:left="2880" w:hanging="360"/>
      </w:pPr>
      <w:rPr>
        <w:rFonts w:ascii="Arial" w:hAnsi="Arial" w:hint="default"/>
      </w:rPr>
    </w:lvl>
    <w:lvl w:ilvl="4" w:tplc="E95A9F60" w:tentative="1">
      <w:start w:val="1"/>
      <w:numFmt w:val="bullet"/>
      <w:lvlText w:val="•"/>
      <w:lvlJc w:val="left"/>
      <w:pPr>
        <w:tabs>
          <w:tab w:val="num" w:pos="3600"/>
        </w:tabs>
        <w:ind w:left="3600" w:hanging="360"/>
      </w:pPr>
      <w:rPr>
        <w:rFonts w:ascii="Arial" w:hAnsi="Arial" w:hint="default"/>
      </w:rPr>
    </w:lvl>
    <w:lvl w:ilvl="5" w:tplc="B5AAE5F4" w:tentative="1">
      <w:start w:val="1"/>
      <w:numFmt w:val="bullet"/>
      <w:lvlText w:val="•"/>
      <w:lvlJc w:val="left"/>
      <w:pPr>
        <w:tabs>
          <w:tab w:val="num" w:pos="4320"/>
        </w:tabs>
        <w:ind w:left="4320" w:hanging="360"/>
      </w:pPr>
      <w:rPr>
        <w:rFonts w:ascii="Arial" w:hAnsi="Arial" w:hint="default"/>
      </w:rPr>
    </w:lvl>
    <w:lvl w:ilvl="6" w:tplc="6ED6A4B6" w:tentative="1">
      <w:start w:val="1"/>
      <w:numFmt w:val="bullet"/>
      <w:lvlText w:val="•"/>
      <w:lvlJc w:val="left"/>
      <w:pPr>
        <w:tabs>
          <w:tab w:val="num" w:pos="5040"/>
        </w:tabs>
        <w:ind w:left="5040" w:hanging="360"/>
      </w:pPr>
      <w:rPr>
        <w:rFonts w:ascii="Arial" w:hAnsi="Arial" w:hint="default"/>
      </w:rPr>
    </w:lvl>
    <w:lvl w:ilvl="7" w:tplc="5B205D3E" w:tentative="1">
      <w:start w:val="1"/>
      <w:numFmt w:val="bullet"/>
      <w:lvlText w:val="•"/>
      <w:lvlJc w:val="left"/>
      <w:pPr>
        <w:tabs>
          <w:tab w:val="num" w:pos="5760"/>
        </w:tabs>
        <w:ind w:left="5760" w:hanging="360"/>
      </w:pPr>
      <w:rPr>
        <w:rFonts w:ascii="Arial" w:hAnsi="Arial" w:hint="default"/>
      </w:rPr>
    </w:lvl>
    <w:lvl w:ilvl="8" w:tplc="9078B15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721CF0"/>
    <w:multiLevelType w:val="hybridMultilevel"/>
    <w:tmpl w:val="4116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F194161"/>
    <w:multiLevelType w:val="hybridMultilevel"/>
    <w:tmpl w:val="72F4675E"/>
    <w:lvl w:ilvl="0" w:tplc="0F4AF88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CF0E98"/>
    <w:multiLevelType w:val="hybridMultilevel"/>
    <w:tmpl w:val="156E9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4E035C"/>
    <w:multiLevelType w:val="hybridMultilevel"/>
    <w:tmpl w:val="2070BAB4"/>
    <w:lvl w:ilvl="0" w:tplc="FBEAD5A8">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624BD1"/>
    <w:multiLevelType w:val="hybridMultilevel"/>
    <w:tmpl w:val="E9FE575E"/>
    <w:lvl w:ilvl="0" w:tplc="5AAAC1C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5044F0"/>
    <w:multiLevelType w:val="hybridMultilevel"/>
    <w:tmpl w:val="9BC0807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0928BD30">
      <w:numFmt w:val="bullet"/>
      <w:lvlText w:val="-"/>
      <w:lvlJc w:val="left"/>
      <w:pPr>
        <w:ind w:left="2160" w:hanging="360"/>
      </w:pPr>
      <w:rPr>
        <w:rFonts w:ascii="Times New Roman" w:eastAsia="SimSun" w:hAnsi="Times New Roman" w:cs="Times New Roman"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3CCB06E2"/>
    <w:multiLevelType w:val="hybridMultilevel"/>
    <w:tmpl w:val="9D8A3C8C"/>
    <w:lvl w:ilvl="0" w:tplc="25F0D8B6">
      <w:start w:val="1"/>
      <w:numFmt w:val="bullet"/>
      <w:lvlText w:val="•"/>
      <w:lvlJc w:val="left"/>
      <w:pPr>
        <w:tabs>
          <w:tab w:val="num" w:pos="220"/>
        </w:tabs>
        <w:ind w:left="220" w:hanging="360"/>
      </w:pPr>
      <w:rPr>
        <w:rFonts w:ascii="Arial" w:hAnsi="Arial" w:hint="default"/>
      </w:rPr>
    </w:lvl>
    <w:lvl w:ilvl="1" w:tplc="3D5696BA">
      <w:start w:val="110"/>
      <w:numFmt w:val="bullet"/>
      <w:lvlText w:val="–"/>
      <w:lvlJc w:val="left"/>
      <w:pPr>
        <w:tabs>
          <w:tab w:val="num" w:pos="940"/>
        </w:tabs>
        <w:ind w:left="940" w:hanging="360"/>
      </w:pPr>
      <w:rPr>
        <w:rFonts w:ascii="Arial" w:hAnsi="Arial" w:hint="default"/>
      </w:rPr>
    </w:lvl>
    <w:lvl w:ilvl="2" w:tplc="FD205EF6" w:tentative="1">
      <w:start w:val="1"/>
      <w:numFmt w:val="bullet"/>
      <w:lvlText w:val="•"/>
      <w:lvlJc w:val="left"/>
      <w:pPr>
        <w:tabs>
          <w:tab w:val="num" w:pos="1660"/>
        </w:tabs>
        <w:ind w:left="1660" w:hanging="360"/>
      </w:pPr>
      <w:rPr>
        <w:rFonts w:ascii="Arial" w:hAnsi="Arial" w:hint="default"/>
      </w:rPr>
    </w:lvl>
    <w:lvl w:ilvl="3" w:tplc="7D9C5D84" w:tentative="1">
      <w:start w:val="1"/>
      <w:numFmt w:val="bullet"/>
      <w:lvlText w:val="•"/>
      <w:lvlJc w:val="left"/>
      <w:pPr>
        <w:tabs>
          <w:tab w:val="num" w:pos="2380"/>
        </w:tabs>
        <w:ind w:left="2380" w:hanging="360"/>
      </w:pPr>
      <w:rPr>
        <w:rFonts w:ascii="Arial" w:hAnsi="Arial" w:hint="default"/>
      </w:rPr>
    </w:lvl>
    <w:lvl w:ilvl="4" w:tplc="E3A843BC" w:tentative="1">
      <w:start w:val="1"/>
      <w:numFmt w:val="bullet"/>
      <w:lvlText w:val="•"/>
      <w:lvlJc w:val="left"/>
      <w:pPr>
        <w:tabs>
          <w:tab w:val="num" w:pos="3100"/>
        </w:tabs>
        <w:ind w:left="3100" w:hanging="360"/>
      </w:pPr>
      <w:rPr>
        <w:rFonts w:ascii="Arial" w:hAnsi="Arial" w:hint="default"/>
      </w:rPr>
    </w:lvl>
    <w:lvl w:ilvl="5" w:tplc="0F326308" w:tentative="1">
      <w:start w:val="1"/>
      <w:numFmt w:val="bullet"/>
      <w:lvlText w:val="•"/>
      <w:lvlJc w:val="left"/>
      <w:pPr>
        <w:tabs>
          <w:tab w:val="num" w:pos="3820"/>
        </w:tabs>
        <w:ind w:left="3820" w:hanging="360"/>
      </w:pPr>
      <w:rPr>
        <w:rFonts w:ascii="Arial" w:hAnsi="Arial" w:hint="default"/>
      </w:rPr>
    </w:lvl>
    <w:lvl w:ilvl="6" w:tplc="A41C6332" w:tentative="1">
      <w:start w:val="1"/>
      <w:numFmt w:val="bullet"/>
      <w:lvlText w:val="•"/>
      <w:lvlJc w:val="left"/>
      <w:pPr>
        <w:tabs>
          <w:tab w:val="num" w:pos="4540"/>
        </w:tabs>
        <w:ind w:left="4540" w:hanging="360"/>
      </w:pPr>
      <w:rPr>
        <w:rFonts w:ascii="Arial" w:hAnsi="Arial" w:hint="default"/>
      </w:rPr>
    </w:lvl>
    <w:lvl w:ilvl="7" w:tplc="FB883370" w:tentative="1">
      <w:start w:val="1"/>
      <w:numFmt w:val="bullet"/>
      <w:lvlText w:val="•"/>
      <w:lvlJc w:val="left"/>
      <w:pPr>
        <w:tabs>
          <w:tab w:val="num" w:pos="5260"/>
        </w:tabs>
        <w:ind w:left="5260" w:hanging="360"/>
      </w:pPr>
      <w:rPr>
        <w:rFonts w:ascii="Arial" w:hAnsi="Arial" w:hint="default"/>
      </w:rPr>
    </w:lvl>
    <w:lvl w:ilvl="8" w:tplc="9BC43FB2" w:tentative="1">
      <w:start w:val="1"/>
      <w:numFmt w:val="bullet"/>
      <w:lvlText w:val="•"/>
      <w:lvlJc w:val="left"/>
      <w:pPr>
        <w:tabs>
          <w:tab w:val="num" w:pos="5980"/>
        </w:tabs>
        <w:ind w:left="5980" w:hanging="360"/>
      </w:pPr>
      <w:rPr>
        <w:rFonts w:ascii="Arial" w:hAnsi="Arial" w:hint="default"/>
      </w:rPr>
    </w:lvl>
  </w:abstractNum>
  <w:abstractNum w:abstractNumId="11" w15:restartNumberingAfterBreak="0">
    <w:nsid w:val="412153AC"/>
    <w:multiLevelType w:val="hybridMultilevel"/>
    <w:tmpl w:val="E532570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67274F"/>
    <w:multiLevelType w:val="hybridMultilevel"/>
    <w:tmpl w:val="66DA2290"/>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46503F97"/>
    <w:multiLevelType w:val="hybridMultilevel"/>
    <w:tmpl w:val="3EB0404A"/>
    <w:lvl w:ilvl="0" w:tplc="C06C9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1C349E"/>
    <w:multiLevelType w:val="hybridMultilevel"/>
    <w:tmpl w:val="B5063F82"/>
    <w:lvl w:ilvl="0" w:tplc="6644AB4A">
      <w:start w:val="1"/>
      <w:numFmt w:val="decimal"/>
      <w:lvlText w:val="[%1]"/>
      <w:lvlJc w:val="left"/>
      <w:pPr>
        <w:ind w:left="562" w:hanging="420"/>
      </w:pPr>
      <w:rPr>
        <w:rFonts w:hint="eastAsia"/>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15"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cs="Times New Roman" w:hint="default"/>
      </w:rPr>
    </w:lvl>
    <w:lvl w:ilvl="1" w:tplc="113C858E">
      <w:start w:val="1"/>
      <w:numFmt w:val="bullet"/>
      <w:lvlText w:val="•"/>
      <w:lvlJc w:val="left"/>
      <w:pPr>
        <w:tabs>
          <w:tab w:val="num" w:pos="1080"/>
        </w:tabs>
        <w:ind w:left="1080" w:hanging="360"/>
      </w:pPr>
      <w:rPr>
        <w:rFonts w:ascii="Arial" w:hAnsi="Arial" w:cs="Times New Roman" w:hint="default"/>
      </w:rPr>
    </w:lvl>
    <w:lvl w:ilvl="2" w:tplc="34CA9E76">
      <w:numFmt w:val="bullet"/>
      <w:lvlText w:val="•"/>
      <w:lvlJc w:val="left"/>
      <w:pPr>
        <w:tabs>
          <w:tab w:val="num" w:pos="1800"/>
        </w:tabs>
        <w:ind w:left="1800" w:hanging="360"/>
      </w:pPr>
      <w:rPr>
        <w:rFonts w:ascii="Arial" w:hAnsi="Arial" w:cs="Times New Roman" w:hint="default"/>
      </w:rPr>
    </w:lvl>
    <w:lvl w:ilvl="3" w:tplc="A4362D0E">
      <w:start w:val="1"/>
      <w:numFmt w:val="bullet"/>
      <w:lvlText w:val="•"/>
      <w:lvlJc w:val="left"/>
      <w:pPr>
        <w:tabs>
          <w:tab w:val="num" w:pos="2520"/>
        </w:tabs>
        <w:ind w:left="2520" w:hanging="360"/>
      </w:pPr>
      <w:rPr>
        <w:rFonts w:ascii="Arial" w:hAnsi="Arial" w:cs="Times New Roman" w:hint="default"/>
      </w:rPr>
    </w:lvl>
    <w:lvl w:ilvl="4" w:tplc="D806EBA4">
      <w:start w:val="1"/>
      <w:numFmt w:val="bullet"/>
      <w:lvlText w:val="•"/>
      <w:lvlJc w:val="left"/>
      <w:pPr>
        <w:tabs>
          <w:tab w:val="num" w:pos="3240"/>
        </w:tabs>
        <w:ind w:left="3240" w:hanging="360"/>
      </w:pPr>
      <w:rPr>
        <w:rFonts w:ascii="Arial" w:hAnsi="Arial" w:cs="Times New Roman" w:hint="default"/>
      </w:rPr>
    </w:lvl>
    <w:lvl w:ilvl="5" w:tplc="B8C4DA0A">
      <w:start w:val="1"/>
      <w:numFmt w:val="bullet"/>
      <w:lvlText w:val="•"/>
      <w:lvlJc w:val="left"/>
      <w:pPr>
        <w:tabs>
          <w:tab w:val="num" w:pos="3960"/>
        </w:tabs>
        <w:ind w:left="3960" w:hanging="360"/>
      </w:pPr>
      <w:rPr>
        <w:rFonts w:ascii="Arial" w:hAnsi="Arial" w:cs="Times New Roman" w:hint="default"/>
      </w:rPr>
    </w:lvl>
    <w:lvl w:ilvl="6" w:tplc="6532A95C">
      <w:start w:val="1"/>
      <w:numFmt w:val="bullet"/>
      <w:lvlText w:val="•"/>
      <w:lvlJc w:val="left"/>
      <w:pPr>
        <w:tabs>
          <w:tab w:val="num" w:pos="4680"/>
        </w:tabs>
        <w:ind w:left="4680" w:hanging="360"/>
      </w:pPr>
      <w:rPr>
        <w:rFonts w:ascii="Arial" w:hAnsi="Arial" w:cs="Times New Roman" w:hint="default"/>
      </w:rPr>
    </w:lvl>
    <w:lvl w:ilvl="7" w:tplc="D396BE54">
      <w:start w:val="1"/>
      <w:numFmt w:val="bullet"/>
      <w:lvlText w:val="•"/>
      <w:lvlJc w:val="left"/>
      <w:pPr>
        <w:tabs>
          <w:tab w:val="num" w:pos="5400"/>
        </w:tabs>
        <w:ind w:left="5400" w:hanging="360"/>
      </w:pPr>
      <w:rPr>
        <w:rFonts w:ascii="Arial" w:hAnsi="Arial" w:cs="Times New Roman" w:hint="default"/>
      </w:rPr>
    </w:lvl>
    <w:lvl w:ilvl="8" w:tplc="2CF04F14">
      <w:start w:val="1"/>
      <w:numFmt w:val="bullet"/>
      <w:lvlText w:val="•"/>
      <w:lvlJc w:val="left"/>
      <w:pPr>
        <w:tabs>
          <w:tab w:val="num" w:pos="6120"/>
        </w:tabs>
        <w:ind w:left="6120" w:hanging="360"/>
      </w:pPr>
      <w:rPr>
        <w:rFonts w:ascii="Arial" w:hAnsi="Arial" w:cs="Times New Roman" w:hint="default"/>
      </w:rPr>
    </w:lvl>
  </w:abstractNum>
  <w:abstractNum w:abstractNumId="16" w15:restartNumberingAfterBreak="0">
    <w:nsid w:val="4D8B2493"/>
    <w:multiLevelType w:val="hybridMultilevel"/>
    <w:tmpl w:val="A0766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D6781C"/>
    <w:multiLevelType w:val="hybridMultilevel"/>
    <w:tmpl w:val="3EA4A07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15:restartNumberingAfterBreak="0">
    <w:nsid w:val="52B835A4"/>
    <w:multiLevelType w:val="hybridMultilevel"/>
    <w:tmpl w:val="14BA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762539"/>
    <w:multiLevelType w:val="hybridMultilevel"/>
    <w:tmpl w:val="482AC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411110"/>
    <w:multiLevelType w:val="hybridMultilevel"/>
    <w:tmpl w:val="3C168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DAC5BBC"/>
    <w:multiLevelType w:val="hybridMultilevel"/>
    <w:tmpl w:val="648A5AFA"/>
    <w:lvl w:ilvl="0" w:tplc="E23C91E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D12ECC"/>
    <w:multiLevelType w:val="multilevel"/>
    <w:tmpl w:val="7A2C6FBC"/>
    <w:lvl w:ilvl="0">
      <w:start w:val="1"/>
      <w:numFmt w:val="decimal"/>
      <w:pStyle w:val="Heading1"/>
      <w:lvlText w:val="%1"/>
      <w:lvlJc w:val="left"/>
      <w:pPr>
        <w:ind w:left="432" w:hanging="432"/>
      </w:pPr>
    </w:lvl>
    <w:lvl w:ilvl="1">
      <w:start w:val="1"/>
      <w:numFmt w:val="decimal"/>
      <w:pStyle w:val="Heading2"/>
      <w:lvlText w:val="%1.%2"/>
      <w:lvlJc w:val="left"/>
      <w:pPr>
        <w:ind w:left="5255"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6118258D"/>
    <w:multiLevelType w:val="hybridMultilevel"/>
    <w:tmpl w:val="19E82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67267C66"/>
    <w:multiLevelType w:val="hybridMultilevel"/>
    <w:tmpl w:val="0A5A73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28" w15:restartNumberingAfterBreak="0">
    <w:nsid w:val="6F8757E4"/>
    <w:multiLevelType w:val="hybridMultilevel"/>
    <w:tmpl w:val="22CC7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343335"/>
    <w:multiLevelType w:val="hybridMultilevel"/>
    <w:tmpl w:val="50D6B4F0"/>
    <w:lvl w:ilvl="0" w:tplc="C06C9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DC7363"/>
    <w:multiLevelType w:val="hybridMultilevel"/>
    <w:tmpl w:val="BF140E40"/>
    <w:lvl w:ilvl="0" w:tplc="0B143844">
      <w:start w:val="1"/>
      <w:numFmt w:val="bullet"/>
      <w:lvlText w:val=""/>
      <w:lvlJc w:val="left"/>
      <w:pPr>
        <w:ind w:left="720" w:hanging="360"/>
      </w:pPr>
      <w:rPr>
        <w:rFonts w:ascii="Symbol" w:hAnsi="Symbol" w:hint="default"/>
        <w:vertAlign w:val="baseli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AF5336"/>
    <w:multiLevelType w:val="hybridMultilevel"/>
    <w:tmpl w:val="65863454"/>
    <w:lvl w:ilvl="0" w:tplc="38F2E9F8">
      <w:start w:val="1"/>
      <w:numFmt w:val="bullet"/>
      <w:lvlText w:val=""/>
      <w:lvlJc w:val="left"/>
      <w:pPr>
        <w:ind w:left="1640" w:hanging="360"/>
      </w:pPr>
      <w:rPr>
        <w:rFonts w:ascii="Symbol" w:hAnsi="Symbol"/>
      </w:rPr>
    </w:lvl>
    <w:lvl w:ilvl="1" w:tplc="D05297B6">
      <w:start w:val="1"/>
      <w:numFmt w:val="bullet"/>
      <w:lvlText w:val=""/>
      <w:lvlJc w:val="left"/>
      <w:pPr>
        <w:ind w:left="2360" w:hanging="360"/>
      </w:pPr>
      <w:rPr>
        <w:rFonts w:ascii="Symbol" w:hAnsi="Symbol"/>
      </w:rPr>
    </w:lvl>
    <w:lvl w:ilvl="2" w:tplc="61B28818">
      <w:start w:val="1"/>
      <w:numFmt w:val="bullet"/>
      <w:lvlText w:val=""/>
      <w:lvlJc w:val="left"/>
      <w:pPr>
        <w:ind w:left="1640" w:hanging="360"/>
      </w:pPr>
      <w:rPr>
        <w:rFonts w:ascii="Symbol" w:hAnsi="Symbol"/>
      </w:rPr>
    </w:lvl>
    <w:lvl w:ilvl="3" w:tplc="8B1C22C0">
      <w:start w:val="1"/>
      <w:numFmt w:val="bullet"/>
      <w:lvlText w:val=""/>
      <w:lvlJc w:val="left"/>
      <w:pPr>
        <w:ind w:left="1640" w:hanging="360"/>
      </w:pPr>
      <w:rPr>
        <w:rFonts w:ascii="Symbol" w:hAnsi="Symbol"/>
      </w:rPr>
    </w:lvl>
    <w:lvl w:ilvl="4" w:tplc="6050697A">
      <w:start w:val="1"/>
      <w:numFmt w:val="bullet"/>
      <w:lvlText w:val=""/>
      <w:lvlJc w:val="left"/>
      <w:pPr>
        <w:ind w:left="1640" w:hanging="360"/>
      </w:pPr>
      <w:rPr>
        <w:rFonts w:ascii="Symbol" w:hAnsi="Symbol"/>
      </w:rPr>
    </w:lvl>
    <w:lvl w:ilvl="5" w:tplc="EB68AD14">
      <w:start w:val="1"/>
      <w:numFmt w:val="bullet"/>
      <w:lvlText w:val=""/>
      <w:lvlJc w:val="left"/>
      <w:pPr>
        <w:ind w:left="1640" w:hanging="360"/>
      </w:pPr>
      <w:rPr>
        <w:rFonts w:ascii="Symbol" w:hAnsi="Symbol"/>
      </w:rPr>
    </w:lvl>
    <w:lvl w:ilvl="6" w:tplc="8088443C">
      <w:start w:val="1"/>
      <w:numFmt w:val="bullet"/>
      <w:lvlText w:val=""/>
      <w:lvlJc w:val="left"/>
      <w:pPr>
        <w:ind w:left="1640" w:hanging="360"/>
      </w:pPr>
      <w:rPr>
        <w:rFonts w:ascii="Symbol" w:hAnsi="Symbol"/>
      </w:rPr>
    </w:lvl>
    <w:lvl w:ilvl="7" w:tplc="05981AC6">
      <w:start w:val="1"/>
      <w:numFmt w:val="bullet"/>
      <w:lvlText w:val=""/>
      <w:lvlJc w:val="left"/>
      <w:pPr>
        <w:ind w:left="1640" w:hanging="360"/>
      </w:pPr>
      <w:rPr>
        <w:rFonts w:ascii="Symbol" w:hAnsi="Symbol"/>
      </w:rPr>
    </w:lvl>
    <w:lvl w:ilvl="8" w:tplc="97E80502">
      <w:start w:val="1"/>
      <w:numFmt w:val="bullet"/>
      <w:lvlText w:val=""/>
      <w:lvlJc w:val="left"/>
      <w:pPr>
        <w:ind w:left="1640" w:hanging="360"/>
      </w:pPr>
      <w:rPr>
        <w:rFonts w:ascii="Symbol" w:hAnsi="Symbol"/>
      </w:rPr>
    </w:lvl>
  </w:abstractNum>
  <w:num w:numId="1" w16cid:durableId="56514189">
    <w:abstractNumId w:val="4"/>
  </w:num>
  <w:num w:numId="2" w16cid:durableId="1965572078">
    <w:abstractNumId w:val="22"/>
  </w:num>
  <w:num w:numId="3" w16cid:durableId="1750498845">
    <w:abstractNumId w:val="25"/>
  </w:num>
  <w:num w:numId="4" w16cid:durableId="543520260">
    <w:abstractNumId w:val="19"/>
  </w:num>
  <w:num w:numId="5" w16cid:durableId="1359502119">
    <w:abstractNumId w:val="11"/>
  </w:num>
  <w:num w:numId="6" w16cid:durableId="1793940456">
    <w:abstractNumId w:val="28"/>
  </w:num>
  <w:num w:numId="7" w16cid:durableId="537012164">
    <w:abstractNumId w:val="10"/>
  </w:num>
  <w:num w:numId="8" w16cid:durableId="2097706601">
    <w:abstractNumId w:val="0"/>
  </w:num>
  <w:num w:numId="9" w16cid:durableId="1310327117">
    <w:abstractNumId w:val="13"/>
  </w:num>
  <w:num w:numId="10" w16cid:durableId="1636716512">
    <w:abstractNumId w:val="29"/>
  </w:num>
  <w:num w:numId="11" w16cid:durableId="715861796">
    <w:abstractNumId w:val="1"/>
  </w:num>
  <w:num w:numId="12" w16cid:durableId="839199737">
    <w:abstractNumId w:val="2"/>
  </w:num>
  <w:num w:numId="13" w16cid:durableId="1818840559">
    <w:abstractNumId w:val="24"/>
  </w:num>
  <w:num w:numId="14" w16cid:durableId="1427581886">
    <w:abstractNumId w:val="14"/>
  </w:num>
  <w:num w:numId="15" w16cid:durableId="1860504042">
    <w:abstractNumId w:val="23"/>
  </w:num>
  <w:num w:numId="16" w16cid:durableId="1765879093">
    <w:abstractNumId w:val="16"/>
  </w:num>
  <w:num w:numId="17" w16cid:durableId="483280718">
    <w:abstractNumId w:val="30"/>
  </w:num>
  <w:num w:numId="18" w16cid:durableId="1885829372">
    <w:abstractNumId w:val="17"/>
  </w:num>
  <w:num w:numId="19" w16cid:durableId="513542627">
    <w:abstractNumId w:val="6"/>
  </w:num>
  <w:num w:numId="20" w16cid:durableId="754546545">
    <w:abstractNumId w:val="18"/>
  </w:num>
  <w:num w:numId="21" w16cid:durableId="693922844">
    <w:abstractNumId w:val="22"/>
  </w:num>
  <w:num w:numId="22" w16cid:durableId="488254912">
    <w:abstractNumId w:val="22"/>
  </w:num>
  <w:num w:numId="23" w16cid:durableId="313418068">
    <w:abstractNumId w:val="22"/>
  </w:num>
  <w:num w:numId="24" w16cid:durableId="1253708625">
    <w:abstractNumId w:val="22"/>
  </w:num>
  <w:num w:numId="25" w16cid:durableId="1868327563">
    <w:abstractNumId w:val="22"/>
  </w:num>
  <w:num w:numId="26" w16cid:durableId="403720693">
    <w:abstractNumId w:val="23"/>
  </w:num>
  <w:num w:numId="27" w16cid:durableId="979964366">
    <w:abstractNumId w:val="8"/>
  </w:num>
  <w:num w:numId="28" w16cid:durableId="1145703836">
    <w:abstractNumId w:val="26"/>
  </w:num>
  <w:num w:numId="29" w16cid:durableId="1350718329">
    <w:abstractNumId w:val="27"/>
  </w:num>
  <w:num w:numId="30" w16cid:durableId="1228496372">
    <w:abstractNumId w:val="12"/>
  </w:num>
  <w:num w:numId="31" w16cid:durableId="1234511580">
    <w:abstractNumId w:val="7"/>
  </w:num>
  <w:num w:numId="32" w16cid:durableId="2116704110">
    <w:abstractNumId w:val="21"/>
  </w:num>
  <w:num w:numId="33" w16cid:durableId="11028469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82539282">
    <w:abstractNumId w:val="31"/>
  </w:num>
  <w:num w:numId="35" w16cid:durableId="80837908">
    <w:abstractNumId w:val="5"/>
  </w:num>
  <w:num w:numId="36" w16cid:durableId="1173380315">
    <w:abstractNumId w:val="25"/>
  </w:num>
  <w:num w:numId="37" w16cid:durableId="553003575">
    <w:abstractNumId w:val="20"/>
  </w:num>
  <w:num w:numId="38" w16cid:durableId="1103723103">
    <w:abstractNumId w:val="9"/>
  </w:num>
  <w:num w:numId="39" w16cid:durableId="185541847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defaultTabStop w:val="708"/>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03A78"/>
    <w:rsid w:val="00004793"/>
    <w:rsid w:val="00004BC1"/>
    <w:rsid w:val="00005DEA"/>
    <w:rsid w:val="00010354"/>
    <w:rsid w:val="00011672"/>
    <w:rsid w:val="000139CF"/>
    <w:rsid w:val="000170EA"/>
    <w:rsid w:val="00017D70"/>
    <w:rsid w:val="00020083"/>
    <w:rsid w:val="00021794"/>
    <w:rsid w:val="000227F3"/>
    <w:rsid w:val="00022BC9"/>
    <w:rsid w:val="00023CD9"/>
    <w:rsid w:val="000251B1"/>
    <w:rsid w:val="0002538D"/>
    <w:rsid w:val="00025ABE"/>
    <w:rsid w:val="00030E5B"/>
    <w:rsid w:val="00032E03"/>
    <w:rsid w:val="000340DF"/>
    <w:rsid w:val="00036272"/>
    <w:rsid w:val="00040C74"/>
    <w:rsid w:val="0004199B"/>
    <w:rsid w:val="00043C34"/>
    <w:rsid w:val="00044068"/>
    <w:rsid w:val="00045451"/>
    <w:rsid w:val="0004566A"/>
    <w:rsid w:val="00051A28"/>
    <w:rsid w:val="00054310"/>
    <w:rsid w:val="000572F6"/>
    <w:rsid w:val="000573F5"/>
    <w:rsid w:val="00060600"/>
    <w:rsid w:val="00060BFF"/>
    <w:rsid w:val="00063B38"/>
    <w:rsid w:val="000649F9"/>
    <w:rsid w:val="00064F15"/>
    <w:rsid w:val="00065555"/>
    <w:rsid w:val="00071054"/>
    <w:rsid w:val="00072896"/>
    <w:rsid w:val="00073829"/>
    <w:rsid w:val="00074DFE"/>
    <w:rsid w:val="000751D4"/>
    <w:rsid w:val="00076CE6"/>
    <w:rsid w:val="00077CF9"/>
    <w:rsid w:val="00081385"/>
    <w:rsid w:val="00081866"/>
    <w:rsid w:val="00084065"/>
    <w:rsid w:val="00095052"/>
    <w:rsid w:val="000A115B"/>
    <w:rsid w:val="000A2FFB"/>
    <w:rsid w:val="000A50D0"/>
    <w:rsid w:val="000A7415"/>
    <w:rsid w:val="000A7F24"/>
    <w:rsid w:val="000A7FA8"/>
    <w:rsid w:val="000B0076"/>
    <w:rsid w:val="000B0577"/>
    <w:rsid w:val="000B0BF2"/>
    <w:rsid w:val="000B2FF1"/>
    <w:rsid w:val="000B3D16"/>
    <w:rsid w:val="000B5EF9"/>
    <w:rsid w:val="000B7484"/>
    <w:rsid w:val="000C3C28"/>
    <w:rsid w:val="000C591A"/>
    <w:rsid w:val="000C7CEA"/>
    <w:rsid w:val="000D7804"/>
    <w:rsid w:val="000E1A0A"/>
    <w:rsid w:val="000E6EF7"/>
    <w:rsid w:val="000E7B3A"/>
    <w:rsid w:val="000F0FA7"/>
    <w:rsid w:val="00103BF4"/>
    <w:rsid w:val="001040B8"/>
    <w:rsid w:val="00106A95"/>
    <w:rsid w:val="00107875"/>
    <w:rsid w:val="00107AE1"/>
    <w:rsid w:val="00112CB5"/>
    <w:rsid w:val="0011347F"/>
    <w:rsid w:val="00113F61"/>
    <w:rsid w:val="00115392"/>
    <w:rsid w:val="00115F4E"/>
    <w:rsid w:val="0011631D"/>
    <w:rsid w:val="001204C9"/>
    <w:rsid w:val="001252BA"/>
    <w:rsid w:val="00125DD7"/>
    <w:rsid w:val="0012691F"/>
    <w:rsid w:val="001271E2"/>
    <w:rsid w:val="00131A6F"/>
    <w:rsid w:val="0013660D"/>
    <w:rsid w:val="00136953"/>
    <w:rsid w:val="00143777"/>
    <w:rsid w:val="001460FE"/>
    <w:rsid w:val="00152119"/>
    <w:rsid w:val="00152979"/>
    <w:rsid w:val="00152F4F"/>
    <w:rsid w:val="00152FC7"/>
    <w:rsid w:val="001530D5"/>
    <w:rsid w:val="001544E7"/>
    <w:rsid w:val="00154B82"/>
    <w:rsid w:val="00155382"/>
    <w:rsid w:val="0016005A"/>
    <w:rsid w:val="001607E8"/>
    <w:rsid w:val="00165100"/>
    <w:rsid w:val="00172A34"/>
    <w:rsid w:val="00173E8F"/>
    <w:rsid w:val="00175234"/>
    <w:rsid w:val="001769DC"/>
    <w:rsid w:val="001776C0"/>
    <w:rsid w:val="00181552"/>
    <w:rsid w:val="00181F62"/>
    <w:rsid w:val="00182449"/>
    <w:rsid w:val="00182B74"/>
    <w:rsid w:val="00183468"/>
    <w:rsid w:val="0018394C"/>
    <w:rsid w:val="0018463B"/>
    <w:rsid w:val="00185B35"/>
    <w:rsid w:val="00185EBB"/>
    <w:rsid w:val="0018602E"/>
    <w:rsid w:val="00190898"/>
    <w:rsid w:val="00191599"/>
    <w:rsid w:val="00191E1E"/>
    <w:rsid w:val="00193306"/>
    <w:rsid w:val="001936BF"/>
    <w:rsid w:val="001950E3"/>
    <w:rsid w:val="00196ACE"/>
    <w:rsid w:val="001977AA"/>
    <w:rsid w:val="001A0FB7"/>
    <w:rsid w:val="001A248D"/>
    <w:rsid w:val="001A5351"/>
    <w:rsid w:val="001A5B5A"/>
    <w:rsid w:val="001A63FD"/>
    <w:rsid w:val="001B0D59"/>
    <w:rsid w:val="001B170B"/>
    <w:rsid w:val="001B4ADD"/>
    <w:rsid w:val="001B7857"/>
    <w:rsid w:val="001B79B4"/>
    <w:rsid w:val="001C072A"/>
    <w:rsid w:val="001C25E3"/>
    <w:rsid w:val="001C2D4A"/>
    <w:rsid w:val="001C50C7"/>
    <w:rsid w:val="001C5DFA"/>
    <w:rsid w:val="001C7338"/>
    <w:rsid w:val="001D2452"/>
    <w:rsid w:val="001D3B76"/>
    <w:rsid w:val="001D3FD8"/>
    <w:rsid w:val="001D5800"/>
    <w:rsid w:val="001D7FB9"/>
    <w:rsid w:val="001E098C"/>
    <w:rsid w:val="001E5AEF"/>
    <w:rsid w:val="001E6C4E"/>
    <w:rsid w:val="001E6FB4"/>
    <w:rsid w:val="001E7235"/>
    <w:rsid w:val="001E73FA"/>
    <w:rsid w:val="001E7C30"/>
    <w:rsid w:val="001F076E"/>
    <w:rsid w:val="001F1ED3"/>
    <w:rsid w:val="001F214A"/>
    <w:rsid w:val="001F4A14"/>
    <w:rsid w:val="001F650C"/>
    <w:rsid w:val="00204AD9"/>
    <w:rsid w:val="00204C52"/>
    <w:rsid w:val="00206FF2"/>
    <w:rsid w:val="0020766E"/>
    <w:rsid w:val="002102C7"/>
    <w:rsid w:val="00211DED"/>
    <w:rsid w:val="002132D0"/>
    <w:rsid w:val="00213455"/>
    <w:rsid w:val="0021428A"/>
    <w:rsid w:val="00214690"/>
    <w:rsid w:val="002149A4"/>
    <w:rsid w:val="002150CD"/>
    <w:rsid w:val="00216D58"/>
    <w:rsid w:val="0021791B"/>
    <w:rsid w:val="00217D2C"/>
    <w:rsid w:val="002229C9"/>
    <w:rsid w:val="002235D0"/>
    <w:rsid w:val="00225226"/>
    <w:rsid w:val="00230270"/>
    <w:rsid w:val="0023123D"/>
    <w:rsid w:val="002317CE"/>
    <w:rsid w:val="002361CA"/>
    <w:rsid w:val="0023767E"/>
    <w:rsid w:val="002460DA"/>
    <w:rsid w:val="002470AD"/>
    <w:rsid w:val="0024750C"/>
    <w:rsid w:val="002501AB"/>
    <w:rsid w:val="00250CB6"/>
    <w:rsid w:val="00251094"/>
    <w:rsid w:val="00253810"/>
    <w:rsid w:val="00253CF1"/>
    <w:rsid w:val="0025618C"/>
    <w:rsid w:val="002562C7"/>
    <w:rsid w:val="00257BDB"/>
    <w:rsid w:val="00261370"/>
    <w:rsid w:val="002619B2"/>
    <w:rsid w:val="0026404E"/>
    <w:rsid w:val="0026412A"/>
    <w:rsid w:val="00264652"/>
    <w:rsid w:val="002647EB"/>
    <w:rsid w:val="00264AE5"/>
    <w:rsid w:val="002657AA"/>
    <w:rsid w:val="00265ECD"/>
    <w:rsid w:val="00266A28"/>
    <w:rsid w:val="00270245"/>
    <w:rsid w:val="0027028C"/>
    <w:rsid w:val="00272062"/>
    <w:rsid w:val="00272524"/>
    <w:rsid w:val="002732EB"/>
    <w:rsid w:val="00276AB5"/>
    <w:rsid w:val="00280090"/>
    <w:rsid w:val="002803DD"/>
    <w:rsid w:val="00281192"/>
    <w:rsid w:val="0028218B"/>
    <w:rsid w:val="00291A4F"/>
    <w:rsid w:val="0029322C"/>
    <w:rsid w:val="00294742"/>
    <w:rsid w:val="00296A2A"/>
    <w:rsid w:val="002979ED"/>
    <w:rsid w:val="002A153C"/>
    <w:rsid w:val="002A1DA3"/>
    <w:rsid w:val="002A2418"/>
    <w:rsid w:val="002A3061"/>
    <w:rsid w:val="002A3FC8"/>
    <w:rsid w:val="002A50F5"/>
    <w:rsid w:val="002B00D5"/>
    <w:rsid w:val="002B198E"/>
    <w:rsid w:val="002B1B91"/>
    <w:rsid w:val="002B26BD"/>
    <w:rsid w:val="002B3F75"/>
    <w:rsid w:val="002B503C"/>
    <w:rsid w:val="002B5535"/>
    <w:rsid w:val="002B5545"/>
    <w:rsid w:val="002C16EF"/>
    <w:rsid w:val="002C4D71"/>
    <w:rsid w:val="002C4FD1"/>
    <w:rsid w:val="002C565E"/>
    <w:rsid w:val="002C6111"/>
    <w:rsid w:val="002C774D"/>
    <w:rsid w:val="002D54A8"/>
    <w:rsid w:val="002D5AF3"/>
    <w:rsid w:val="002D7BB7"/>
    <w:rsid w:val="002E1458"/>
    <w:rsid w:val="002E1907"/>
    <w:rsid w:val="002E2C6B"/>
    <w:rsid w:val="002E3267"/>
    <w:rsid w:val="002E5DFE"/>
    <w:rsid w:val="002E6C80"/>
    <w:rsid w:val="002F0CF0"/>
    <w:rsid w:val="002F200B"/>
    <w:rsid w:val="002F6E94"/>
    <w:rsid w:val="00302348"/>
    <w:rsid w:val="00302C9C"/>
    <w:rsid w:val="0030306A"/>
    <w:rsid w:val="00303329"/>
    <w:rsid w:val="00304F73"/>
    <w:rsid w:val="00305933"/>
    <w:rsid w:val="00305ECF"/>
    <w:rsid w:val="00310573"/>
    <w:rsid w:val="00310CC3"/>
    <w:rsid w:val="003121AB"/>
    <w:rsid w:val="003128D1"/>
    <w:rsid w:val="00312F3D"/>
    <w:rsid w:val="00313845"/>
    <w:rsid w:val="00315915"/>
    <w:rsid w:val="00315F96"/>
    <w:rsid w:val="0031728A"/>
    <w:rsid w:val="0031734A"/>
    <w:rsid w:val="003234D1"/>
    <w:rsid w:val="00324CF8"/>
    <w:rsid w:val="00330780"/>
    <w:rsid w:val="00330CD2"/>
    <w:rsid w:val="0033182F"/>
    <w:rsid w:val="0033597E"/>
    <w:rsid w:val="00335F25"/>
    <w:rsid w:val="00340741"/>
    <w:rsid w:val="00341635"/>
    <w:rsid w:val="003439AE"/>
    <w:rsid w:val="00344B9F"/>
    <w:rsid w:val="00347765"/>
    <w:rsid w:val="003502D8"/>
    <w:rsid w:val="00350DFF"/>
    <w:rsid w:val="00351C74"/>
    <w:rsid w:val="0035238C"/>
    <w:rsid w:val="00353E96"/>
    <w:rsid w:val="0035405F"/>
    <w:rsid w:val="00356F72"/>
    <w:rsid w:val="003618A5"/>
    <w:rsid w:val="00361C8B"/>
    <w:rsid w:val="00366FC4"/>
    <w:rsid w:val="00367812"/>
    <w:rsid w:val="0037200E"/>
    <w:rsid w:val="00372225"/>
    <w:rsid w:val="00372C1E"/>
    <w:rsid w:val="00372D60"/>
    <w:rsid w:val="003775AF"/>
    <w:rsid w:val="00377FBF"/>
    <w:rsid w:val="00381593"/>
    <w:rsid w:val="00381A86"/>
    <w:rsid w:val="00382F03"/>
    <w:rsid w:val="00384A88"/>
    <w:rsid w:val="0039103B"/>
    <w:rsid w:val="0039119D"/>
    <w:rsid w:val="00391250"/>
    <w:rsid w:val="003919C9"/>
    <w:rsid w:val="003954E2"/>
    <w:rsid w:val="003956F4"/>
    <w:rsid w:val="00395ECB"/>
    <w:rsid w:val="00397650"/>
    <w:rsid w:val="003A0629"/>
    <w:rsid w:val="003A2F84"/>
    <w:rsid w:val="003A4E4B"/>
    <w:rsid w:val="003A6D75"/>
    <w:rsid w:val="003A7A0D"/>
    <w:rsid w:val="003B2145"/>
    <w:rsid w:val="003B26A0"/>
    <w:rsid w:val="003B6912"/>
    <w:rsid w:val="003B7E48"/>
    <w:rsid w:val="003C23B5"/>
    <w:rsid w:val="003C2F62"/>
    <w:rsid w:val="003C3D9B"/>
    <w:rsid w:val="003C41C9"/>
    <w:rsid w:val="003C4DA9"/>
    <w:rsid w:val="003C6058"/>
    <w:rsid w:val="003C7291"/>
    <w:rsid w:val="003C767B"/>
    <w:rsid w:val="003C781F"/>
    <w:rsid w:val="003D0DDF"/>
    <w:rsid w:val="003D22B2"/>
    <w:rsid w:val="003D3452"/>
    <w:rsid w:val="003D5309"/>
    <w:rsid w:val="003D6940"/>
    <w:rsid w:val="003D7C52"/>
    <w:rsid w:val="003E21BE"/>
    <w:rsid w:val="003E363B"/>
    <w:rsid w:val="003E3FF2"/>
    <w:rsid w:val="003E598B"/>
    <w:rsid w:val="003E5C23"/>
    <w:rsid w:val="003F1084"/>
    <w:rsid w:val="003F3F4C"/>
    <w:rsid w:val="003F4934"/>
    <w:rsid w:val="003F6923"/>
    <w:rsid w:val="0040357B"/>
    <w:rsid w:val="0040587F"/>
    <w:rsid w:val="00405DE3"/>
    <w:rsid w:val="00405F9A"/>
    <w:rsid w:val="004107A7"/>
    <w:rsid w:val="004175F6"/>
    <w:rsid w:val="00420AF7"/>
    <w:rsid w:val="00422DA1"/>
    <w:rsid w:val="00424D9A"/>
    <w:rsid w:val="00425DB6"/>
    <w:rsid w:val="004269BA"/>
    <w:rsid w:val="00426E1E"/>
    <w:rsid w:val="0042717A"/>
    <w:rsid w:val="00431297"/>
    <w:rsid w:val="00431B06"/>
    <w:rsid w:val="00432E87"/>
    <w:rsid w:val="004345D9"/>
    <w:rsid w:val="0043477B"/>
    <w:rsid w:val="00435B85"/>
    <w:rsid w:val="004402C2"/>
    <w:rsid w:val="0044159C"/>
    <w:rsid w:val="00447406"/>
    <w:rsid w:val="00450660"/>
    <w:rsid w:val="004520A8"/>
    <w:rsid w:val="0045308B"/>
    <w:rsid w:val="004536D1"/>
    <w:rsid w:val="004563D3"/>
    <w:rsid w:val="00461289"/>
    <w:rsid w:val="00464AF9"/>
    <w:rsid w:val="00466DFC"/>
    <w:rsid w:val="0047160C"/>
    <w:rsid w:val="004720DF"/>
    <w:rsid w:val="00472713"/>
    <w:rsid w:val="00472CA0"/>
    <w:rsid w:val="00474F18"/>
    <w:rsid w:val="00476AF6"/>
    <w:rsid w:val="00476CA6"/>
    <w:rsid w:val="0047720E"/>
    <w:rsid w:val="00477531"/>
    <w:rsid w:val="00477C25"/>
    <w:rsid w:val="00480980"/>
    <w:rsid w:val="00480BE5"/>
    <w:rsid w:val="00481713"/>
    <w:rsid w:val="00481716"/>
    <w:rsid w:val="00481C96"/>
    <w:rsid w:val="004836DA"/>
    <w:rsid w:val="004851C8"/>
    <w:rsid w:val="00485F3B"/>
    <w:rsid w:val="00486333"/>
    <w:rsid w:val="00490826"/>
    <w:rsid w:val="00490C92"/>
    <w:rsid w:val="00495930"/>
    <w:rsid w:val="004A08D9"/>
    <w:rsid w:val="004A09B6"/>
    <w:rsid w:val="004A19B3"/>
    <w:rsid w:val="004A3FF8"/>
    <w:rsid w:val="004A6646"/>
    <w:rsid w:val="004A6ACE"/>
    <w:rsid w:val="004B051D"/>
    <w:rsid w:val="004B100C"/>
    <w:rsid w:val="004B169B"/>
    <w:rsid w:val="004B191B"/>
    <w:rsid w:val="004B59ED"/>
    <w:rsid w:val="004B5D0D"/>
    <w:rsid w:val="004B693F"/>
    <w:rsid w:val="004B7470"/>
    <w:rsid w:val="004D0917"/>
    <w:rsid w:val="004D61A0"/>
    <w:rsid w:val="004D6FC6"/>
    <w:rsid w:val="004D77C1"/>
    <w:rsid w:val="004E0BBA"/>
    <w:rsid w:val="004E13DD"/>
    <w:rsid w:val="004E3E0E"/>
    <w:rsid w:val="004E6575"/>
    <w:rsid w:val="004E7707"/>
    <w:rsid w:val="004F0F73"/>
    <w:rsid w:val="004F1400"/>
    <w:rsid w:val="004F25D2"/>
    <w:rsid w:val="004F477A"/>
    <w:rsid w:val="004F50AC"/>
    <w:rsid w:val="004F60A7"/>
    <w:rsid w:val="00500DB8"/>
    <w:rsid w:val="00502AFC"/>
    <w:rsid w:val="005050F6"/>
    <w:rsid w:val="0050718C"/>
    <w:rsid w:val="00510D0B"/>
    <w:rsid w:val="00512E06"/>
    <w:rsid w:val="00515A08"/>
    <w:rsid w:val="00516C3D"/>
    <w:rsid w:val="00517C88"/>
    <w:rsid w:val="00521A7B"/>
    <w:rsid w:val="00523459"/>
    <w:rsid w:val="00523630"/>
    <w:rsid w:val="005276FB"/>
    <w:rsid w:val="00527E13"/>
    <w:rsid w:val="00530EE0"/>
    <w:rsid w:val="00533B3F"/>
    <w:rsid w:val="0053439B"/>
    <w:rsid w:val="0053560F"/>
    <w:rsid w:val="00536CC1"/>
    <w:rsid w:val="00537E99"/>
    <w:rsid w:val="00537F0F"/>
    <w:rsid w:val="00543E95"/>
    <w:rsid w:val="00545586"/>
    <w:rsid w:val="00545744"/>
    <w:rsid w:val="005468E3"/>
    <w:rsid w:val="0054776E"/>
    <w:rsid w:val="00547F4D"/>
    <w:rsid w:val="00551564"/>
    <w:rsid w:val="00551C57"/>
    <w:rsid w:val="0055372B"/>
    <w:rsid w:val="00553847"/>
    <w:rsid w:val="005611DB"/>
    <w:rsid w:val="00562C34"/>
    <w:rsid w:val="00562C9B"/>
    <w:rsid w:val="00562CA8"/>
    <w:rsid w:val="005710EE"/>
    <w:rsid w:val="00573D57"/>
    <w:rsid w:val="00575849"/>
    <w:rsid w:val="005833B8"/>
    <w:rsid w:val="00585691"/>
    <w:rsid w:val="00587B85"/>
    <w:rsid w:val="00590CF7"/>
    <w:rsid w:val="005911AD"/>
    <w:rsid w:val="005941F3"/>
    <w:rsid w:val="00595268"/>
    <w:rsid w:val="00595995"/>
    <w:rsid w:val="00596ADC"/>
    <w:rsid w:val="005A014A"/>
    <w:rsid w:val="005A2A0C"/>
    <w:rsid w:val="005A4F65"/>
    <w:rsid w:val="005A563F"/>
    <w:rsid w:val="005A708F"/>
    <w:rsid w:val="005A7B24"/>
    <w:rsid w:val="005A7C96"/>
    <w:rsid w:val="005B104C"/>
    <w:rsid w:val="005B3C5D"/>
    <w:rsid w:val="005B6889"/>
    <w:rsid w:val="005B797C"/>
    <w:rsid w:val="005C2D1C"/>
    <w:rsid w:val="005C3392"/>
    <w:rsid w:val="005C7C89"/>
    <w:rsid w:val="005D0CD6"/>
    <w:rsid w:val="005D1F13"/>
    <w:rsid w:val="005D31A5"/>
    <w:rsid w:val="005D33D1"/>
    <w:rsid w:val="005D3ED4"/>
    <w:rsid w:val="005D43B2"/>
    <w:rsid w:val="005D7F3E"/>
    <w:rsid w:val="005E1EFD"/>
    <w:rsid w:val="005E3592"/>
    <w:rsid w:val="005E502E"/>
    <w:rsid w:val="005F1BDE"/>
    <w:rsid w:val="005F6B7F"/>
    <w:rsid w:val="00604C04"/>
    <w:rsid w:val="00604C3A"/>
    <w:rsid w:val="006100EE"/>
    <w:rsid w:val="006115D3"/>
    <w:rsid w:val="006127ED"/>
    <w:rsid w:val="00612984"/>
    <w:rsid w:val="006132B7"/>
    <w:rsid w:val="006137E4"/>
    <w:rsid w:val="00614A62"/>
    <w:rsid w:val="006150C1"/>
    <w:rsid w:val="006160EC"/>
    <w:rsid w:val="006238CD"/>
    <w:rsid w:val="006263E0"/>
    <w:rsid w:val="006277E0"/>
    <w:rsid w:val="00627A3B"/>
    <w:rsid w:val="006303C0"/>
    <w:rsid w:val="006303F7"/>
    <w:rsid w:val="00631458"/>
    <w:rsid w:val="00631941"/>
    <w:rsid w:val="006319AF"/>
    <w:rsid w:val="006400E7"/>
    <w:rsid w:val="00642F8D"/>
    <w:rsid w:val="006432C2"/>
    <w:rsid w:val="00645DC9"/>
    <w:rsid w:val="00646566"/>
    <w:rsid w:val="006504A5"/>
    <w:rsid w:val="00651C90"/>
    <w:rsid w:val="006573CC"/>
    <w:rsid w:val="006611F4"/>
    <w:rsid w:val="00662C22"/>
    <w:rsid w:val="006658EA"/>
    <w:rsid w:val="00666C1E"/>
    <w:rsid w:val="006674A5"/>
    <w:rsid w:val="00673259"/>
    <w:rsid w:val="0067528D"/>
    <w:rsid w:val="006773C1"/>
    <w:rsid w:val="00677A32"/>
    <w:rsid w:val="00681E57"/>
    <w:rsid w:val="006826A0"/>
    <w:rsid w:val="0068313D"/>
    <w:rsid w:val="00683C44"/>
    <w:rsid w:val="006843EF"/>
    <w:rsid w:val="006850C8"/>
    <w:rsid w:val="00690C75"/>
    <w:rsid w:val="00693D73"/>
    <w:rsid w:val="006A16AF"/>
    <w:rsid w:val="006A5F2D"/>
    <w:rsid w:val="006B0C48"/>
    <w:rsid w:val="006B1BBE"/>
    <w:rsid w:val="006B1E1D"/>
    <w:rsid w:val="006B2967"/>
    <w:rsid w:val="006B6301"/>
    <w:rsid w:val="006B65B1"/>
    <w:rsid w:val="006B7D56"/>
    <w:rsid w:val="006C12A3"/>
    <w:rsid w:val="006C2507"/>
    <w:rsid w:val="006C51BB"/>
    <w:rsid w:val="006C7A01"/>
    <w:rsid w:val="006D23BC"/>
    <w:rsid w:val="006D2CA1"/>
    <w:rsid w:val="006D4C0E"/>
    <w:rsid w:val="006D5777"/>
    <w:rsid w:val="006D5BEA"/>
    <w:rsid w:val="006D76D9"/>
    <w:rsid w:val="006E4647"/>
    <w:rsid w:val="006F1D08"/>
    <w:rsid w:val="006F1D30"/>
    <w:rsid w:val="006F590B"/>
    <w:rsid w:val="006F5C1A"/>
    <w:rsid w:val="006F73CA"/>
    <w:rsid w:val="00701619"/>
    <w:rsid w:val="00704B1F"/>
    <w:rsid w:val="00711902"/>
    <w:rsid w:val="00712CD4"/>
    <w:rsid w:val="00720243"/>
    <w:rsid w:val="00721C02"/>
    <w:rsid w:val="00721E81"/>
    <w:rsid w:val="007239B6"/>
    <w:rsid w:val="00724487"/>
    <w:rsid w:val="00725A9D"/>
    <w:rsid w:val="00725B69"/>
    <w:rsid w:val="00725BA6"/>
    <w:rsid w:val="00726C71"/>
    <w:rsid w:val="00726D68"/>
    <w:rsid w:val="0072759D"/>
    <w:rsid w:val="00732A7B"/>
    <w:rsid w:val="00732D44"/>
    <w:rsid w:val="00736B99"/>
    <w:rsid w:val="0073741D"/>
    <w:rsid w:val="007473A3"/>
    <w:rsid w:val="00752376"/>
    <w:rsid w:val="007529E8"/>
    <w:rsid w:val="00762BD0"/>
    <w:rsid w:val="00767065"/>
    <w:rsid w:val="0077379B"/>
    <w:rsid w:val="00780851"/>
    <w:rsid w:val="00780A46"/>
    <w:rsid w:val="00780CB5"/>
    <w:rsid w:val="00781FCA"/>
    <w:rsid w:val="00782360"/>
    <w:rsid w:val="007876D5"/>
    <w:rsid w:val="007906B8"/>
    <w:rsid w:val="007948D4"/>
    <w:rsid w:val="00795AA9"/>
    <w:rsid w:val="00796CAB"/>
    <w:rsid w:val="007975BA"/>
    <w:rsid w:val="007A14A1"/>
    <w:rsid w:val="007A22E5"/>
    <w:rsid w:val="007A45CE"/>
    <w:rsid w:val="007B03C9"/>
    <w:rsid w:val="007B2FB4"/>
    <w:rsid w:val="007C1E2C"/>
    <w:rsid w:val="007C1FD1"/>
    <w:rsid w:val="007C395A"/>
    <w:rsid w:val="007D284A"/>
    <w:rsid w:val="007D3E2A"/>
    <w:rsid w:val="007D6681"/>
    <w:rsid w:val="007E00C1"/>
    <w:rsid w:val="007E243B"/>
    <w:rsid w:val="007E3B33"/>
    <w:rsid w:val="007E5580"/>
    <w:rsid w:val="007E6D85"/>
    <w:rsid w:val="007F2670"/>
    <w:rsid w:val="007F340B"/>
    <w:rsid w:val="007F5315"/>
    <w:rsid w:val="008015C4"/>
    <w:rsid w:val="00803A5E"/>
    <w:rsid w:val="00803B55"/>
    <w:rsid w:val="00803FB7"/>
    <w:rsid w:val="00804196"/>
    <w:rsid w:val="00804207"/>
    <w:rsid w:val="00804A4D"/>
    <w:rsid w:val="00804CC8"/>
    <w:rsid w:val="00806321"/>
    <w:rsid w:val="00811961"/>
    <w:rsid w:val="00811E0C"/>
    <w:rsid w:val="00815F9C"/>
    <w:rsid w:val="008224AF"/>
    <w:rsid w:val="008244E0"/>
    <w:rsid w:val="00826118"/>
    <w:rsid w:val="00830D69"/>
    <w:rsid w:val="0083109D"/>
    <w:rsid w:val="0083144C"/>
    <w:rsid w:val="00833FDE"/>
    <w:rsid w:val="00836887"/>
    <w:rsid w:val="008376F8"/>
    <w:rsid w:val="00840947"/>
    <w:rsid w:val="0084253B"/>
    <w:rsid w:val="00842589"/>
    <w:rsid w:val="00842FF3"/>
    <w:rsid w:val="008466B7"/>
    <w:rsid w:val="00846F42"/>
    <w:rsid w:val="00847D21"/>
    <w:rsid w:val="0085014F"/>
    <w:rsid w:val="00851E91"/>
    <w:rsid w:val="008520CB"/>
    <w:rsid w:val="008557CE"/>
    <w:rsid w:val="008579C9"/>
    <w:rsid w:val="008604F8"/>
    <w:rsid w:val="00870322"/>
    <w:rsid w:val="00871EF4"/>
    <w:rsid w:val="00871FE1"/>
    <w:rsid w:val="008765C3"/>
    <w:rsid w:val="00876695"/>
    <w:rsid w:val="008804B7"/>
    <w:rsid w:val="00881EF4"/>
    <w:rsid w:val="008823F4"/>
    <w:rsid w:val="0088390E"/>
    <w:rsid w:val="00883BF1"/>
    <w:rsid w:val="0088466C"/>
    <w:rsid w:val="00884864"/>
    <w:rsid w:val="00886CE3"/>
    <w:rsid w:val="008922C5"/>
    <w:rsid w:val="008952B9"/>
    <w:rsid w:val="00896E36"/>
    <w:rsid w:val="0089734D"/>
    <w:rsid w:val="008A39D4"/>
    <w:rsid w:val="008A7479"/>
    <w:rsid w:val="008A765A"/>
    <w:rsid w:val="008B07E2"/>
    <w:rsid w:val="008B28CF"/>
    <w:rsid w:val="008B6006"/>
    <w:rsid w:val="008B6914"/>
    <w:rsid w:val="008C166C"/>
    <w:rsid w:val="008C36E7"/>
    <w:rsid w:val="008C64EF"/>
    <w:rsid w:val="008C6931"/>
    <w:rsid w:val="008C737F"/>
    <w:rsid w:val="008D01AD"/>
    <w:rsid w:val="008D0476"/>
    <w:rsid w:val="008D0E7D"/>
    <w:rsid w:val="008D1656"/>
    <w:rsid w:val="008D39AB"/>
    <w:rsid w:val="008D594C"/>
    <w:rsid w:val="008D5EFB"/>
    <w:rsid w:val="008D7C3B"/>
    <w:rsid w:val="008E0CD9"/>
    <w:rsid w:val="008E1360"/>
    <w:rsid w:val="008E3699"/>
    <w:rsid w:val="008E39F0"/>
    <w:rsid w:val="008E4985"/>
    <w:rsid w:val="008E49E0"/>
    <w:rsid w:val="008E4BE0"/>
    <w:rsid w:val="008E624A"/>
    <w:rsid w:val="008F16E6"/>
    <w:rsid w:val="008F64EB"/>
    <w:rsid w:val="00900892"/>
    <w:rsid w:val="00905604"/>
    <w:rsid w:val="00906ABA"/>
    <w:rsid w:val="0091207F"/>
    <w:rsid w:val="009123FD"/>
    <w:rsid w:val="00912AF8"/>
    <w:rsid w:val="00917836"/>
    <w:rsid w:val="00921CD3"/>
    <w:rsid w:val="009233A6"/>
    <w:rsid w:val="009258DD"/>
    <w:rsid w:val="00925E76"/>
    <w:rsid w:val="0092766A"/>
    <w:rsid w:val="00927F65"/>
    <w:rsid w:val="00930D82"/>
    <w:rsid w:val="00932908"/>
    <w:rsid w:val="00932F7B"/>
    <w:rsid w:val="009335D9"/>
    <w:rsid w:val="0093423E"/>
    <w:rsid w:val="00936DE1"/>
    <w:rsid w:val="00941089"/>
    <w:rsid w:val="0094154F"/>
    <w:rsid w:val="0094190F"/>
    <w:rsid w:val="00941F19"/>
    <w:rsid w:val="00941FFE"/>
    <w:rsid w:val="009436B2"/>
    <w:rsid w:val="00944055"/>
    <w:rsid w:val="00944952"/>
    <w:rsid w:val="00946AE2"/>
    <w:rsid w:val="00952073"/>
    <w:rsid w:val="00952824"/>
    <w:rsid w:val="00952E77"/>
    <w:rsid w:val="00952FC5"/>
    <w:rsid w:val="00954E38"/>
    <w:rsid w:val="009550C0"/>
    <w:rsid w:val="00955AFF"/>
    <w:rsid w:val="009603CC"/>
    <w:rsid w:val="00961D86"/>
    <w:rsid w:val="00963845"/>
    <w:rsid w:val="00963BDA"/>
    <w:rsid w:val="00963D2F"/>
    <w:rsid w:val="00964292"/>
    <w:rsid w:val="00971726"/>
    <w:rsid w:val="009726C8"/>
    <w:rsid w:val="00973778"/>
    <w:rsid w:val="00975FC9"/>
    <w:rsid w:val="00977CFF"/>
    <w:rsid w:val="00977FC2"/>
    <w:rsid w:val="009821B5"/>
    <w:rsid w:val="00982F1A"/>
    <w:rsid w:val="0098361A"/>
    <w:rsid w:val="009841C5"/>
    <w:rsid w:val="0098591C"/>
    <w:rsid w:val="00985B99"/>
    <w:rsid w:val="009861E1"/>
    <w:rsid w:val="00987EEF"/>
    <w:rsid w:val="00990C08"/>
    <w:rsid w:val="00990CC4"/>
    <w:rsid w:val="00990DD7"/>
    <w:rsid w:val="00992FAE"/>
    <w:rsid w:val="0099332C"/>
    <w:rsid w:val="00993E56"/>
    <w:rsid w:val="00994521"/>
    <w:rsid w:val="009A1B7E"/>
    <w:rsid w:val="009A3696"/>
    <w:rsid w:val="009A43B9"/>
    <w:rsid w:val="009A4C76"/>
    <w:rsid w:val="009B10CD"/>
    <w:rsid w:val="009B2A81"/>
    <w:rsid w:val="009B30A2"/>
    <w:rsid w:val="009B3618"/>
    <w:rsid w:val="009B628D"/>
    <w:rsid w:val="009B6F6B"/>
    <w:rsid w:val="009C16FB"/>
    <w:rsid w:val="009C1770"/>
    <w:rsid w:val="009C27DA"/>
    <w:rsid w:val="009C31C0"/>
    <w:rsid w:val="009C33CA"/>
    <w:rsid w:val="009C33DD"/>
    <w:rsid w:val="009C3C49"/>
    <w:rsid w:val="009C4125"/>
    <w:rsid w:val="009D0667"/>
    <w:rsid w:val="009D1163"/>
    <w:rsid w:val="009D1AC1"/>
    <w:rsid w:val="009D6577"/>
    <w:rsid w:val="009E061D"/>
    <w:rsid w:val="009E2EA5"/>
    <w:rsid w:val="009E53CC"/>
    <w:rsid w:val="009E69C5"/>
    <w:rsid w:val="009F1182"/>
    <w:rsid w:val="009F16C0"/>
    <w:rsid w:val="009F2BC0"/>
    <w:rsid w:val="009F3400"/>
    <w:rsid w:val="009F48A5"/>
    <w:rsid w:val="009F55FD"/>
    <w:rsid w:val="00A019EF"/>
    <w:rsid w:val="00A03236"/>
    <w:rsid w:val="00A0497A"/>
    <w:rsid w:val="00A04AD4"/>
    <w:rsid w:val="00A06F4C"/>
    <w:rsid w:val="00A1166F"/>
    <w:rsid w:val="00A15BC0"/>
    <w:rsid w:val="00A20514"/>
    <w:rsid w:val="00A21195"/>
    <w:rsid w:val="00A22F74"/>
    <w:rsid w:val="00A235A7"/>
    <w:rsid w:val="00A25788"/>
    <w:rsid w:val="00A27A44"/>
    <w:rsid w:val="00A33AF6"/>
    <w:rsid w:val="00A34BAD"/>
    <w:rsid w:val="00A42DC3"/>
    <w:rsid w:val="00A43322"/>
    <w:rsid w:val="00A45DC0"/>
    <w:rsid w:val="00A47A6A"/>
    <w:rsid w:val="00A47C50"/>
    <w:rsid w:val="00A47C8E"/>
    <w:rsid w:val="00A53294"/>
    <w:rsid w:val="00A5397B"/>
    <w:rsid w:val="00A540C5"/>
    <w:rsid w:val="00A57FAE"/>
    <w:rsid w:val="00A60E3B"/>
    <w:rsid w:val="00A623F6"/>
    <w:rsid w:val="00A66FE2"/>
    <w:rsid w:val="00A674C8"/>
    <w:rsid w:val="00A677D6"/>
    <w:rsid w:val="00A70703"/>
    <w:rsid w:val="00A70C9E"/>
    <w:rsid w:val="00A7182B"/>
    <w:rsid w:val="00A7346B"/>
    <w:rsid w:val="00A74013"/>
    <w:rsid w:val="00A742F6"/>
    <w:rsid w:val="00A75876"/>
    <w:rsid w:val="00A77FB6"/>
    <w:rsid w:val="00A800C6"/>
    <w:rsid w:val="00A82E25"/>
    <w:rsid w:val="00A83D34"/>
    <w:rsid w:val="00A846A0"/>
    <w:rsid w:val="00A86FE7"/>
    <w:rsid w:val="00A8799D"/>
    <w:rsid w:val="00A9167C"/>
    <w:rsid w:val="00A9198D"/>
    <w:rsid w:val="00A944C4"/>
    <w:rsid w:val="00AA08E3"/>
    <w:rsid w:val="00AA111A"/>
    <w:rsid w:val="00AA2780"/>
    <w:rsid w:val="00AA4DFB"/>
    <w:rsid w:val="00AA724A"/>
    <w:rsid w:val="00AB081E"/>
    <w:rsid w:val="00AB0D2A"/>
    <w:rsid w:val="00AB2E7B"/>
    <w:rsid w:val="00AB3834"/>
    <w:rsid w:val="00AB466E"/>
    <w:rsid w:val="00AB5954"/>
    <w:rsid w:val="00AB6965"/>
    <w:rsid w:val="00AB6A58"/>
    <w:rsid w:val="00AB6CBD"/>
    <w:rsid w:val="00AB6E3B"/>
    <w:rsid w:val="00AB7E0B"/>
    <w:rsid w:val="00AC57C4"/>
    <w:rsid w:val="00AC5CFF"/>
    <w:rsid w:val="00AC7CEB"/>
    <w:rsid w:val="00AD106A"/>
    <w:rsid w:val="00AD1183"/>
    <w:rsid w:val="00AD5F7A"/>
    <w:rsid w:val="00AE07E7"/>
    <w:rsid w:val="00AE0E4E"/>
    <w:rsid w:val="00AE2DB6"/>
    <w:rsid w:val="00AE32FA"/>
    <w:rsid w:val="00AE3418"/>
    <w:rsid w:val="00AE4AC8"/>
    <w:rsid w:val="00AF0385"/>
    <w:rsid w:val="00AF27E0"/>
    <w:rsid w:val="00AF2E77"/>
    <w:rsid w:val="00AF361A"/>
    <w:rsid w:val="00AF4C94"/>
    <w:rsid w:val="00AF52F7"/>
    <w:rsid w:val="00B01171"/>
    <w:rsid w:val="00B02253"/>
    <w:rsid w:val="00B03D94"/>
    <w:rsid w:val="00B05305"/>
    <w:rsid w:val="00B05576"/>
    <w:rsid w:val="00B11278"/>
    <w:rsid w:val="00B11E4E"/>
    <w:rsid w:val="00B12BCC"/>
    <w:rsid w:val="00B159A8"/>
    <w:rsid w:val="00B20529"/>
    <w:rsid w:val="00B206C3"/>
    <w:rsid w:val="00B21A14"/>
    <w:rsid w:val="00B21FB3"/>
    <w:rsid w:val="00B2412D"/>
    <w:rsid w:val="00B248DA"/>
    <w:rsid w:val="00B25B59"/>
    <w:rsid w:val="00B26222"/>
    <w:rsid w:val="00B2627B"/>
    <w:rsid w:val="00B273F1"/>
    <w:rsid w:val="00B27CFE"/>
    <w:rsid w:val="00B30E43"/>
    <w:rsid w:val="00B33D16"/>
    <w:rsid w:val="00B34791"/>
    <w:rsid w:val="00B3635F"/>
    <w:rsid w:val="00B379DF"/>
    <w:rsid w:val="00B44095"/>
    <w:rsid w:val="00B4713B"/>
    <w:rsid w:val="00B47363"/>
    <w:rsid w:val="00B47AB5"/>
    <w:rsid w:val="00B5397D"/>
    <w:rsid w:val="00B56C12"/>
    <w:rsid w:val="00B56C5A"/>
    <w:rsid w:val="00B5776C"/>
    <w:rsid w:val="00B62346"/>
    <w:rsid w:val="00B62BA2"/>
    <w:rsid w:val="00B635C8"/>
    <w:rsid w:val="00B635E3"/>
    <w:rsid w:val="00B64147"/>
    <w:rsid w:val="00B65363"/>
    <w:rsid w:val="00B66AAB"/>
    <w:rsid w:val="00B71247"/>
    <w:rsid w:val="00B72FB9"/>
    <w:rsid w:val="00B743B0"/>
    <w:rsid w:val="00B74C12"/>
    <w:rsid w:val="00B75C8C"/>
    <w:rsid w:val="00B76C78"/>
    <w:rsid w:val="00B76D42"/>
    <w:rsid w:val="00B7752C"/>
    <w:rsid w:val="00B87EAC"/>
    <w:rsid w:val="00B912A4"/>
    <w:rsid w:val="00B92BE2"/>
    <w:rsid w:val="00B93380"/>
    <w:rsid w:val="00B93C3E"/>
    <w:rsid w:val="00B93D8F"/>
    <w:rsid w:val="00B94260"/>
    <w:rsid w:val="00B94869"/>
    <w:rsid w:val="00B95EA0"/>
    <w:rsid w:val="00B96CE2"/>
    <w:rsid w:val="00BA3E2C"/>
    <w:rsid w:val="00BA5F1E"/>
    <w:rsid w:val="00BA73CB"/>
    <w:rsid w:val="00BA7EFD"/>
    <w:rsid w:val="00BB012E"/>
    <w:rsid w:val="00BB0803"/>
    <w:rsid w:val="00BB1DF6"/>
    <w:rsid w:val="00BB3F09"/>
    <w:rsid w:val="00BB46D0"/>
    <w:rsid w:val="00BC4207"/>
    <w:rsid w:val="00BC72C1"/>
    <w:rsid w:val="00BD1665"/>
    <w:rsid w:val="00BD19AC"/>
    <w:rsid w:val="00BD1E06"/>
    <w:rsid w:val="00BD2FF9"/>
    <w:rsid w:val="00BD5C74"/>
    <w:rsid w:val="00BD6C67"/>
    <w:rsid w:val="00BD7C46"/>
    <w:rsid w:val="00BE1A21"/>
    <w:rsid w:val="00BE1AFB"/>
    <w:rsid w:val="00BE39C8"/>
    <w:rsid w:val="00BE4E62"/>
    <w:rsid w:val="00BE586A"/>
    <w:rsid w:val="00BE7EB9"/>
    <w:rsid w:val="00BF50E8"/>
    <w:rsid w:val="00BF5980"/>
    <w:rsid w:val="00BF6AB0"/>
    <w:rsid w:val="00BF70E8"/>
    <w:rsid w:val="00C029BF"/>
    <w:rsid w:val="00C054A4"/>
    <w:rsid w:val="00C10562"/>
    <w:rsid w:val="00C12D4B"/>
    <w:rsid w:val="00C1451A"/>
    <w:rsid w:val="00C15BCF"/>
    <w:rsid w:val="00C16332"/>
    <w:rsid w:val="00C17056"/>
    <w:rsid w:val="00C17786"/>
    <w:rsid w:val="00C25037"/>
    <w:rsid w:val="00C301C3"/>
    <w:rsid w:val="00C36349"/>
    <w:rsid w:val="00C36EAC"/>
    <w:rsid w:val="00C371C2"/>
    <w:rsid w:val="00C418D2"/>
    <w:rsid w:val="00C430AA"/>
    <w:rsid w:val="00C4453A"/>
    <w:rsid w:val="00C458C9"/>
    <w:rsid w:val="00C45CB0"/>
    <w:rsid w:val="00C4631E"/>
    <w:rsid w:val="00C467F6"/>
    <w:rsid w:val="00C46D7A"/>
    <w:rsid w:val="00C52156"/>
    <w:rsid w:val="00C5325A"/>
    <w:rsid w:val="00C54207"/>
    <w:rsid w:val="00C54BB9"/>
    <w:rsid w:val="00C55C96"/>
    <w:rsid w:val="00C57F1B"/>
    <w:rsid w:val="00C6347E"/>
    <w:rsid w:val="00C63A6A"/>
    <w:rsid w:val="00C64EFE"/>
    <w:rsid w:val="00C65043"/>
    <w:rsid w:val="00C65EF3"/>
    <w:rsid w:val="00C6727C"/>
    <w:rsid w:val="00C72435"/>
    <w:rsid w:val="00C73A37"/>
    <w:rsid w:val="00C73D81"/>
    <w:rsid w:val="00C770B9"/>
    <w:rsid w:val="00C77822"/>
    <w:rsid w:val="00C80F48"/>
    <w:rsid w:val="00C83F40"/>
    <w:rsid w:val="00C8500D"/>
    <w:rsid w:val="00C85294"/>
    <w:rsid w:val="00C9028C"/>
    <w:rsid w:val="00C90BF2"/>
    <w:rsid w:val="00C91DFD"/>
    <w:rsid w:val="00C91E72"/>
    <w:rsid w:val="00C92868"/>
    <w:rsid w:val="00C92E0E"/>
    <w:rsid w:val="00C932FB"/>
    <w:rsid w:val="00C94E67"/>
    <w:rsid w:val="00C95812"/>
    <w:rsid w:val="00C96BDD"/>
    <w:rsid w:val="00C975E0"/>
    <w:rsid w:val="00CA070C"/>
    <w:rsid w:val="00CA1F4B"/>
    <w:rsid w:val="00CA20DD"/>
    <w:rsid w:val="00CA2EA2"/>
    <w:rsid w:val="00CA4EF6"/>
    <w:rsid w:val="00CB0624"/>
    <w:rsid w:val="00CB1708"/>
    <w:rsid w:val="00CB2B87"/>
    <w:rsid w:val="00CB72D1"/>
    <w:rsid w:val="00CB7EB0"/>
    <w:rsid w:val="00CC2BEC"/>
    <w:rsid w:val="00CC4D30"/>
    <w:rsid w:val="00CC5C2D"/>
    <w:rsid w:val="00CC5F14"/>
    <w:rsid w:val="00CC751F"/>
    <w:rsid w:val="00CC7B28"/>
    <w:rsid w:val="00CD17D6"/>
    <w:rsid w:val="00CD2527"/>
    <w:rsid w:val="00CD276B"/>
    <w:rsid w:val="00CD498C"/>
    <w:rsid w:val="00CD6254"/>
    <w:rsid w:val="00CD6486"/>
    <w:rsid w:val="00CD6DA9"/>
    <w:rsid w:val="00CE002E"/>
    <w:rsid w:val="00CE01F5"/>
    <w:rsid w:val="00CE0C27"/>
    <w:rsid w:val="00CE1205"/>
    <w:rsid w:val="00CE2BC9"/>
    <w:rsid w:val="00CE415E"/>
    <w:rsid w:val="00CE5C33"/>
    <w:rsid w:val="00CE6A2F"/>
    <w:rsid w:val="00CE6DC0"/>
    <w:rsid w:val="00CF1914"/>
    <w:rsid w:val="00CF331D"/>
    <w:rsid w:val="00CF33B9"/>
    <w:rsid w:val="00D00CC3"/>
    <w:rsid w:val="00D01A52"/>
    <w:rsid w:val="00D02B20"/>
    <w:rsid w:val="00D040B2"/>
    <w:rsid w:val="00D0470E"/>
    <w:rsid w:val="00D06091"/>
    <w:rsid w:val="00D07666"/>
    <w:rsid w:val="00D1461D"/>
    <w:rsid w:val="00D1737C"/>
    <w:rsid w:val="00D178F0"/>
    <w:rsid w:val="00D17D93"/>
    <w:rsid w:val="00D21BB9"/>
    <w:rsid w:val="00D22915"/>
    <w:rsid w:val="00D229F0"/>
    <w:rsid w:val="00D254A8"/>
    <w:rsid w:val="00D259A5"/>
    <w:rsid w:val="00D2627F"/>
    <w:rsid w:val="00D26F51"/>
    <w:rsid w:val="00D30325"/>
    <w:rsid w:val="00D31AD3"/>
    <w:rsid w:val="00D335BC"/>
    <w:rsid w:val="00D34BCA"/>
    <w:rsid w:val="00D40F4C"/>
    <w:rsid w:val="00D44A73"/>
    <w:rsid w:val="00D4505C"/>
    <w:rsid w:val="00D451D6"/>
    <w:rsid w:val="00D459D1"/>
    <w:rsid w:val="00D46CEF"/>
    <w:rsid w:val="00D4762C"/>
    <w:rsid w:val="00D5048F"/>
    <w:rsid w:val="00D51296"/>
    <w:rsid w:val="00D51A0E"/>
    <w:rsid w:val="00D55E50"/>
    <w:rsid w:val="00D55E79"/>
    <w:rsid w:val="00D60861"/>
    <w:rsid w:val="00D610C5"/>
    <w:rsid w:val="00D62705"/>
    <w:rsid w:val="00D66BC5"/>
    <w:rsid w:val="00D750BF"/>
    <w:rsid w:val="00D76B45"/>
    <w:rsid w:val="00D824C5"/>
    <w:rsid w:val="00D83984"/>
    <w:rsid w:val="00D83D39"/>
    <w:rsid w:val="00D8410C"/>
    <w:rsid w:val="00D8735B"/>
    <w:rsid w:val="00D87E91"/>
    <w:rsid w:val="00D9234B"/>
    <w:rsid w:val="00D931E4"/>
    <w:rsid w:val="00D93F60"/>
    <w:rsid w:val="00D94A75"/>
    <w:rsid w:val="00DA0830"/>
    <w:rsid w:val="00DA3A8F"/>
    <w:rsid w:val="00DA6789"/>
    <w:rsid w:val="00DA7066"/>
    <w:rsid w:val="00DB1594"/>
    <w:rsid w:val="00DB230B"/>
    <w:rsid w:val="00DB38DC"/>
    <w:rsid w:val="00DB5392"/>
    <w:rsid w:val="00DB79A5"/>
    <w:rsid w:val="00DC0232"/>
    <w:rsid w:val="00DC0415"/>
    <w:rsid w:val="00DC1448"/>
    <w:rsid w:val="00DC1E09"/>
    <w:rsid w:val="00DC2FDE"/>
    <w:rsid w:val="00DC3026"/>
    <w:rsid w:val="00DC3348"/>
    <w:rsid w:val="00DC4FEA"/>
    <w:rsid w:val="00DC5785"/>
    <w:rsid w:val="00DD1156"/>
    <w:rsid w:val="00DD1AC2"/>
    <w:rsid w:val="00DD1FD4"/>
    <w:rsid w:val="00DD2512"/>
    <w:rsid w:val="00DD3D48"/>
    <w:rsid w:val="00DD40CC"/>
    <w:rsid w:val="00DD4AAD"/>
    <w:rsid w:val="00DD70EB"/>
    <w:rsid w:val="00DE0BFC"/>
    <w:rsid w:val="00DE2717"/>
    <w:rsid w:val="00DE32C4"/>
    <w:rsid w:val="00DE45B9"/>
    <w:rsid w:val="00DF0578"/>
    <w:rsid w:val="00DF2C14"/>
    <w:rsid w:val="00DF320A"/>
    <w:rsid w:val="00DF4944"/>
    <w:rsid w:val="00DF68DF"/>
    <w:rsid w:val="00E0211E"/>
    <w:rsid w:val="00E02377"/>
    <w:rsid w:val="00E071CC"/>
    <w:rsid w:val="00E07F1B"/>
    <w:rsid w:val="00E145A9"/>
    <w:rsid w:val="00E14A2E"/>
    <w:rsid w:val="00E16034"/>
    <w:rsid w:val="00E163F3"/>
    <w:rsid w:val="00E16CA2"/>
    <w:rsid w:val="00E1747D"/>
    <w:rsid w:val="00E204E1"/>
    <w:rsid w:val="00E21E87"/>
    <w:rsid w:val="00E21FEB"/>
    <w:rsid w:val="00E239D4"/>
    <w:rsid w:val="00E2606B"/>
    <w:rsid w:val="00E3131E"/>
    <w:rsid w:val="00E31A14"/>
    <w:rsid w:val="00E31E10"/>
    <w:rsid w:val="00E32800"/>
    <w:rsid w:val="00E33408"/>
    <w:rsid w:val="00E33664"/>
    <w:rsid w:val="00E33E41"/>
    <w:rsid w:val="00E354AE"/>
    <w:rsid w:val="00E35AD7"/>
    <w:rsid w:val="00E402DF"/>
    <w:rsid w:val="00E408C6"/>
    <w:rsid w:val="00E41A36"/>
    <w:rsid w:val="00E44293"/>
    <w:rsid w:val="00E44F50"/>
    <w:rsid w:val="00E45253"/>
    <w:rsid w:val="00E46580"/>
    <w:rsid w:val="00E530B6"/>
    <w:rsid w:val="00E616D4"/>
    <w:rsid w:val="00E62411"/>
    <w:rsid w:val="00E65832"/>
    <w:rsid w:val="00E7069A"/>
    <w:rsid w:val="00E7365F"/>
    <w:rsid w:val="00E75391"/>
    <w:rsid w:val="00E773AC"/>
    <w:rsid w:val="00E82567"/>
    <w:rsid w:val="00E834E5"/>
    <w:rsid w:val="00E90376"/>
    <w:rsid w:val="00E93326"/>
    <w:rsid w:val="00E93DC7"/>
    <w:rsid w:val="00E93FCD"/>
    <w:rsid w:val="00EA0252"/>
    <w:rsid w:val="00EA0AEF"/>
    <w:rsid w:val="00EA196B"/>
    <w:rsid w:val="00EA1E2D"/>
    <w:rsid w:val="00EA1E69"/>
    <w:rsid w:val="00EA2E53"/>
    <w:rsid w:val="00EA2E69"/>
    <w:rsid w:val="00EA2F82"/>
    <w:rsid w:val="00EA699E"/>
    <w:rsid w:val="00EA799C"/>
    <w:rsid w:val="00EB2AA5"/>
    <w:rsid w:val="00EB44C6"/>
    <w:rsid w:val="00EB61C0"/>
    <w:rsid w:val="00EB6DB3"/>
    <w:rsid w:val="00EB77E6"/>
    <w:rsid w:val="00EC0371"/>
    <w:rsid w:val="00EC05A8"/>
    <w:rsid w:val="00EC2639"/>
    <w:rsid w:val="00EC2DC0"/>
    <w:rsid w:val="00EC3341"/>
    <w:rsid w:val="00EC4B01"/>
    <w:rsid w:val="00EC6B88"/>
    <w:rsid w:val="00EC7204"/>
    <w:rsid w:val="00ED160F"/>
    <w:rsid w:val="00ED1A74"/>
    <w:rsid w:val="00ED1FEB"/>
    <w:rsid w:val="00ED2831"/>
    <w:rsid w:val="00ED3C96"/>
    <w:rsid w:val="00ED50FC"/>
    <w:rsid w:val="00ED5901"/>
    <w:rsid w:val="00ED77D7"/>
    <w:rsid w:val="00ED77FB"/>
    <w:rsid w:val="00EE1C4B"/>
    <w:rsid w:val="00EE1DE0"/>
    <w:rsid w:val="00EE27B8"/>
    <w:rsid w:val="00EE42ED"/>
    <w:rsid w:val="00EE513F"/>
    <w:rsid w:val="00EE5FAA"/>
    <w:rsid w:val="00EE6344"/>
    <w:rsid w:val="00EE66EE"/>
    <w:rsid w:val="00EE79CF"/>
    <w:rsid w:val="00EF0088"/>
    <w:rsid w:val="00EF22B6"/>
    <w:rsid w:val="00EF4C02"/>
    <w:rsid w:val="00EF5254"/>
    <w:rsid w:val="00EF5556"/>
    <w:rsid w:val="00EF57FC"/>
    <w:rsid w:val="00EF6B2D"/>
    <w:rsid w:val="00F01182"/>
    <w:rsid w:val="00F0123F"/>
    <w:rsid w:val="00F06700"/>
    <w:rsid w:val="00F06A7C"/>
    <w:rsid w:val="00F0792A"/>
    <w:rsid w:val="00F07B5F"/>
    <w:rsid w:val="00F11550"/>
    <w:rsid w:val="00F123C6"/>
    <w:rsid w:val="00F133F1"/>
    <w:rsid w:val="00F1523A"/>
    <w:rsid w:val="00F20BD2"/>
    <w:rsid w:val="00F21DA9"/>
    <w:rsid w:val="00F23C3D"/>
    <w:rsid w:val="00F23E66"/>
    <w:rsid w:val="00F24D79"/>
    <w:rsid w:val="00F30AEB"/>
    <w:rsid w:val="00F32004"/>
    <w:rsid w:val="00F32187"/>
    <w:rsid w:val="00F36E15"/>
    <w:rsid w:val="00F4367C"/>
    <w:rsid w:val="00F44B88"/>
    <w:rsid w:val="00F44C83"/>
    <w:rsid w:val="00F51B6A"/>
    <w:rsid w:val="00F52F9F"/>
    <w:rsid w:val="00F54390"/>
    <w:rsid w:val="00F56C74"/>
    <w:rsid w:val="00F61D8E"/>
    <w:rsid w:val="00F62E1E"/>
    <w:rsid w:val="00F63206"/>
    <w:rsid w:val="00F63D1F"/>
    <w:rsid w:val="00F63F73"/>
    <w:rsid w:val="00F64D94"/>
    <w:rsid w:val="00F7002D"/>
    <w:rsid w:val="00F711C2"/>
    <w:rsid w:val="00F71E6D"/>
    <w:rsid w:val="00F72359"/>
    <w:rsid w:val="00F72488"/>
    <w:rsid w:val="00F752C0"/>
    <w:rsid w:val="00F764F8"/>
    <w:rsid w:val="00F80270"/>
    <w:rsid w:val="00F81093"/>
    <w:rsid w:val="00F818AB"/>
    <w:rsid w:val="00F91ED9"/>
    <w:rsid w:val="00F944A5"/>
    <w:rsid w:val="00F94E10"/>
    <w:rsid w:val="00F963C5"/>
    <w:rsid w:val="00F96C9B"/>
    <w:rsid w:val="00F97F1B"/>
    <w:rsid w:val="00FA39B1"/>
    <w:rsid w:val="00FA4157"/>
    <w:rsid w:val="00FA4E28"/>
    <w:rsid w:val="00FA6742"/>
    <w:rsid w:val="00FB19F2"/>
    <w:rsid w:val="00FB4E20"/>
    <w:rsid w:val="00FB5DF3"/>
    <w:rsid w:val="00FC06BF"/>
    <w:rsid w:val="00FC1AAF"/>
    <w:rsid w:val="00FC3BD2"/>
    <w:rsid w:val="00FC5D64"/>
    <w:rsid w:val="00FC6AC3"/>
    <w:rsid w:val="00FC6FC8"/>
    <w:rsid w:val="00FC753F"/>
    <w:rsid w:val="00FD4E72"/>
    <w:rsid w:val="00FD5100"/>
    <w:rsid w:val="00FD74E4"/>
    <w:rsid w:val="00FE42D6"/>
    <w:rsid w:val="00FE58E0"/>
    <w:rsid w:val="00FE7E5C"/>
    <w:rsid w:val="00FF0B84"/>
    <w:rsid w:val="00FF1194"/>
    <w:rsid w:val="00FF1A63"/>
    <w:rsid w:val="00FF2C58"/>
    <w:rsid w:val="00FF573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868DE"/>
  <w15:chartTrackingRefBased/>
  <w15:docId w15:val="{5BA6964B-8109-4F9B-A649-666D574EC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3CF1"/>
    <w:pPr>
      <w:overflowPunct w:val="0"/>
      <w:autoSpaceDE w:val="0"/>
      <w:autoSpaceDN w:val="0"/>
      <w:adjustRightInd w:val="0"/>
      <w:spacing w:before="120" w:after="120" w:line="240" w:lineRule="auto"/>
      <w:textAlignment w:val="baseline"/>
    </w:pPr>
    <w:rPr>
      <w:rFonts w:ascii="Times New Roma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F01182"/>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F01182"/>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eastAsia="SimSun" w:hAnsi="Arial" w:cs="Times New Roman"/>
      <w:sz w:val="36"/>
      <w:szCs w:val="20"/>
      <w:lang w:val="en-GB"/>
    </w:rPr>
  </w:style>
  <w:style w:type="character" w:customStyle="1" w:styleId="Heading9Char">
    <w:name w:val="Heading 9 Char"/>
    <w:basedOn w:val="DefaultParagraphFont"/>
    <w:link w:val="Heading9"/>
    <w:rsid w:val="00F01182"/>
    <w:rPr>
      <w:rFonts w:ascii="Arial" w:eastAsia="SimSun"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eastAsia="SimSun" w:hAnsi="Arial" w:cs="Times New Roman"/>
      <w:sz w:val="36"/>
      <w:szCs w:val="20"/>
      <w:lang w:val="en-GB"/>
    </w:rPr>
  </w:style>
  <w:style w:type="table" w:styleId="TableGrid">
    <w:name w:val="Table Grid"/>
    <w:basedOn w:val="TableNormal"/>
    <w:uiPriority w:val="39"/>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0C6"/>
    <w:rPr>
      <w:rFonts w:ascii="Segoe UI" w:eastAsia="SimSun" w:hAnsi="Segoe UI" w:cs="Segoe UI"/>
      <w:sz w:val="18"/>
      <w:szCs w:val="18"/>
      <w:lang w:val="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E616D4"/>
    <w:pPr>
      <w:ind w:left="720"/>
      <w:contextualSpacing/>
    </w:pPr>
  </w:style>
  <w:style w:type="paragraph" w:styleId="NormalWeb">
    <w:name w:val="Normal (Web)"/>
    <w:basedOn w:val="Normal"/>
    <w:uiPriority w:val="99"/>
    <w:semiHidden/>
    <w:unhideWhenUsed/>
    <w:rsid w:val="00725BA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fontstyle01">
    <w:name w:val="fontstyle01"/>
    <w:basedOn w:val="DefaultParagraphFont"/>
    <w:rsid w:val="000C3C28"/>
    <w:rPr>
      <w:rFonts w:ascii="ArialMT" w:hAnsi="ArialMT" w:hint="default"/>
      <w:b w:val="0"/>
      <w:bCs w:val="0"/>
      <w:i w:val="0"/>
      <w:iCs w:val="0"/>
      <w:color w:val="000000"/>
      <w:sz w:val="22"/>
      <w:szCs w:val="22"/>
    </w:rPr>
  </w:style>
  <w:style w:type="paragraph" w:customStyle="1" w:styleId="TAH">
    <w:name w:val="TAH"/>
    <w:basedOn w:val="TAC"/>
    <w:link w:val="TAHCar"/>
    <w:qFormat/>
    <w:rsid w:val="007E00C1"/>
    <w:rPr>
      <w:b/>
    </w:rPr>
  </w:style>
  <w:style w:type="paragraph" w:customStyle="1" w:styleId="TAC">
    <w:name w:val="TAC"/>
    <w:basedOn w:val="Normal"/>
    <w:link w:val="TACChar"/>
    <w:qFormat/>
    <w:rsid w:val="007E00C1"/>
    <w:pPr>
      <w:keepNext/>
      <w:keepLines/>
      <w:overflowPunct/>
      <w:autoSpaceDE/>
      <w:autoSpaceDN/>
      <w:adjustRightInd/>
      <w:spacing w:before="0" w:after="0"/>
      <w:jc w:val="center"/>
      <w:textAlignment w:val="auto"/>
    </w:pPr>
    <w:rPr>
      <w:rFonts w:ascii="Arial" w:hAnsi="Arial"/>
      <w:sz w:val="18"/>
    </w:rPr>
  </w:style>
  <w:style w:type="character" w:customStyle="1" w:styleId="TACChar">
    <w:name w:val="TAC Char"/>
    <w:link w:val="TAC"/>
    <w:qFormat/>
    <w:rsid w:val="007E00C1"/>
    <w:rPr>
      <w:rFonts w:ascii="Arial" w:eastAsia="SimSun" w:hAnsi="Arial" w:cs="Times New Roman"/>
      <w:sz w:val="18"/>
      <w:szCs w:val="20"/>
      <w:lang w:val="en-GB"/>
    </w:rPr>
  </w:style>
  <w:style w:type="character" w:customStyle="1" w:styleId="TAHCar">
    <w:name w:val="TAH Car"/>
    <w:link w:val="TAH"/>
    <w:qFormat/>
    <w:rsid w:val="007E00C1"/>
    <w:rPr>
      <w:rFonts w:ascii="Arial" w:eastAsia="SimSun" w:hAnsi="Arial" w:cs="Times New Roman"/>
      <w:b/>
      <w:sz w:val="18"/>
      <w:szCs w:val="20"/>
      <w:lang w:val="en-GB"/>
    </w:rPr>
  </w:style>
  <w:style w:type="paragraph" w:customStyle="1" w:styleId="TH">
    <w:name w:val="TH"/>
    <w:basedOn w:val="Normal"/>
    <w:link w:val="THChar"/>
    <w:qFormat/>
    <w:rsid w:val="007E00C1"/>
    <w:pPr>
      <w:keepNext/>
      <w:keepLines/>
      <w:overflowPunct/>
      <w:autoSpaceDE/>
      <w:autoSpaceDN/>
      <w:adjustRightInd/>
      <w:spacing w:before="60" w:after="180"/>
      <w:jc w:val="center"/>
      <w:textAlignment w:val="auto"/>
    </w:pPr>
    <w:rPr>
      <w:rFonts w:ascii="Arial" w:hAnsi="Arial"/>
      <w:b/>
    </w:rPr>
  </w:style>
  <w:style w:type="character" w:customStyle="1" w:styleId="THChar">
    <w:name w:val="TH Char"/>
    <w:link w:val="TH"/>
    <w:qFormat/>
    <w:rsid w:val="007E00C1"/>
    <w:rPr>
      <w:rFonts w:ascii="Arial" w:eastAsia="SimSun" w:hAnsi="Arial" w:cs="Times New Roman"/>
      <w:b/>
      <w:sz w:val="20"/>
      <w:szCs w:val="20"/>
      <w:lang w:val="en-GB"/>
    </w:rPr>
  </w:style>
  <w:style w:type="paragraph" w:customStyle="1" w:styleId="TAN">
    <w:name w:val="TAN"/>
    <w:basedOn w:val="Normal"/>
    <w:link w:val="TANChar"/>
    <w:uiPriority w:val="99"/>
    <w:qFormat/>
    <w:rsid w:val="00CD6254"/>
    <w:pPr>
      <w:keepNext/>
      <w:keepLines/>
      <w:overflowPunct/>
      <w:autoSpaceDE/>
      <w:autoSpaceDN/>
      <w:adjustRightInd/>
      <w:spacing w:before="0" w:after="0"/>
      <w:ind w:left="851" w:hanging="851"/>
      <w:textAlignment w:val="auto"/>
    </w:pPr>
    <w:rPr>
      <w:rFonts w:ascii="Arial" w:hAnsi="Arial"/>
      <w:sz w:val="18"/>
    </w:rPr>
  </w:style>
  <w:style w:type="character" w:customStyle="1" w:styleId="TANChar">
    <w:name w:val="TAN Char"/>
    <w:link w:val="TAN"/>
    <w:uiPriority w:val="99"/>
    <w:qFormat/>
    <w:rsid w:val="00CD6254"/>
    <w:rPr>
      <w:rFonts w:ascii="Arial" w:eastAsia="SimSun" w:hAnsi="Arial" w:cs="Times New Roman"/>
      <w:sz w:val="18"/>
      <w:szCs w:val="20"/>
      <w:lang w:val="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975FC9"/>
    <w:rPr>
      <w:rFonts w:eastAsia="Times New Roman"/>
      <w:b/>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975FC9"/>
    <w:rPr>
      <w:rFonts w:ascii="Times New Roman" w:eastAsia="Times New Roman" w:hAnsi="Times New Roman" w:cs="Times New Roman"/>
      <w:b/>
      <w:sz w:val="20"/>
      <w:szCs w:val="20"/>
      <w:lang w:val="x-none" w:eastAsia="x-none"/>
    </w:rPr>
  </w:style>
  <w:style w:type="character" w:styleId="Hyperlink">
    <w:name w:val="Hyperlink"/>
    <w:uiPriority w:val="99"/>
    <w:rsid w:val="00975FC9"/>
    <w:rPr>
      <w:color w:val="0000FF"/>
      <w:u w:val="single"/>
    </w:rPr>
  </w:style>
  <w:style w:type="character" w:styleId="FollowedHyperlink">
    <w:name w:val="FollowedHyperlink"/>
    <w:basedOn w:val="DefaultParagraphFont"/>
    <w:uiPriority w:val="99"/>
    <w:semiHidden/>
    <w:unhideWhenUsed/>
    <w:rsid w:val="00975FC9"/>
    <w:rPr>
      <w:color w:val="954F72" w:themeColor="followedHyperlink"/>
      <w:u w:val="single"/>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536CC1"/>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92766A"/>
    <w:rPr>
      <w:sz w:val="16"/>
      <w:szCs w:val="16"/>
    </w:rPr>
  </w:style>
  <w:style w:type="paragraph" w:styleId="CommentText">
    <w:name w:val="annotation text"/>
    <w:basedOn w:val="Normal"/>
    <w:link w:val="CommentTextChar"/>
    <w:uiPriority w:val="99"/>
    <w:unhideWhenUsed/>
    <w:rsid w:val="0092766A"/>
  </w:style>
  <w:style w:type="character" w:customStyle="1" w:styleId="CommentTextChar">
    <w:name w:val="Comment Text Char"/>
    <w:basedOn w:val="DefaultParagraphFont"/>
    <w:link w:val="CommentText"/>
    <w:uiPriority w:val="99"/>
    <w:rsid w:val="0092766A"/>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2766A"/>
    <w:rPr>
      <w:b/>
      <w:bCs/>
    </w:rPr>
  </w:style>
  <w:style w:type="character" w:customStyle="1" w:styleId="CommentSubjectChar">
    <w:name w:val="Comment Subject Char"/>
    <w:basedOn w:val="CommentTextChar"/>
    <w:link w:val="CommentSubject"/>
    <w:uiPriority w:val="99"/>
    <w:semiHidden/>
    <w:rsid w:val="0092766A"/>
    <w:rPr>
      <w:rFonts w:ascii="Times New Roman" w:eastAsia="SimSun" w:hAnsi="Times New Roman" w:cs="Times New Roman"/>
      <w:b/>
      <w:bCs/>
      <w:sz w:val="20"/>
      <w:szCs w:val="20"/>
      <w:lang w:val="en-GB"/>
    </w:rPr>
  </w:style>
  <w:style w:type="paragraph" w:customStyle="1" w:styleId="N1">
    <w:name w:val="N1"/>
    <w:basedOn w:val="Normal"/>
    <w:link w:val="N1Char"/>
    <w:qFormat/>
    <w:rsid w:val="00EA2E69"/>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2E69"/>
    <w:rPr>
      <w:rFonts w:eastAsiaTheme="minorEastAsia" w:cstheme="minorHAnsi"/>
      <w:lang w:val="en-US" w:eastAsia="ko-KR" w:bidi="hi-IN"/>
    </w:rPr>
  </w:style>
  <w:style w:type="character" w:customStyle="1" w:styleId="apple-converted-space">
    <w:name w:val="apple-converted-space"/>
    <w:basedOn w:val="DefaultParagraphFont"/>
    <w:rsid w:val="0035238C"/>
  </w:style>
  <w:style w:type="character" w:customStyle="1" w:styleId="Doc-text2Char">
    <w:name w:val="Doc-text2 Char"/>
    <w:link w:val="Doc-text2"/>
    <w:qFormat/>
    <w:locked/>
    <w:rsid w:val="007948D4"/>
    <w:rPr>
      <w:rFonts w:ascii="Arial" w:eastAsia="MS Mincho" w:hAnsi="Arial" w:cs="Arial"/>
      <w:szCs w:val="24"/>
    </w:rPr>
  </w:style>
  <w:style w:type="paragraph" w:customStyle="1" w:styleId="Doc-text2">
    <w:name w:val="Doc-text2"/>
    <w:basedOn w:val="Normal"/>
    <w:link w:val="Doc-text2Char"/>
    <w:qFormat/>
    <w:rsid w:val="007948D4"/>
    <w:pPr>
      <w:tabs>
        <w:tab w:val="left" w:pos="1622"/>
      </w:tabs>
      <w:overflowPunct/>
      <w:autoSpaceDE/>
      <w:autoSpaceDN/>
      <w:adjustRightInd/>
      <w:spacing w:before="0" w:after="0"/>
      <w:ind w:left="1622" w:hanging="363"/>
      <w:textAlignment w:val="auto"/>
    </w:pPr>
    <w:rPr>
      <w:rFonts w:ascii="Arial" w:eastAsia="MS Mincho" w:hAnsi="Arial" w:cs="Arial"/>
      <w:sz w:val="22"/>
      <w:szCs w:val="24"/>
      <w:lang w:val="ru-RU"/>
    </w:rPr>
  </w:style>
  <w:style w:type="paragraph" w:styleId="Revision">
    <w:name w:val="Revision"/>
    <w:hidden/>
    <w:uiPriority w:val="99"/>
    <w:semiHidden/>
    <w:rsid w:val="00F752C0"/>
    <w:pPr>
      <w:spacing w:after="0" w:line="240" w:lineRule="auto"/>
    </w:pPr>
    <w:rPr>
      <w:rFonts w:ascii="Times New Roman" w:hAnsi="Times New Roman" w:cs="Times New Roman"/>
      <w:sz w:val="20"/>
      <w:szCs w:val="20"/>
      <w:lang w:val="en-GB"/>
    </w:rPr>
  </w:style>
  <w:style w:type="character" w:customStyle="1" w:styleId="B2Char">
    <w:name w:val="B2 Char"/>
    <w:link w:val="B2"/>
    <w:qFormat/>
    <w:locked/>
    <w:rsid w:val="00BB46D0"/>
    <w:rPr>
      <w:rFonts w:ascii="Times New Roman" w:eastAsia="Times New Roman" w:hAnsi="Times New Roman" w:cs="Times New Roman"/>
      <w:lang w:eastAsia="en-GB"/>
    </w:rPr>
  </w:style>
  <w:style w:type="paragraph" w:customStyle="1" w:styleId="B2">
    <w:name w:val="B2"/>
    <w:basedOn w:val="List2"/>
    <w:link w:val="B2Char"/>
    <w:qFormat/>
    <w:rsid w:val="00BB46D0"/>
    <w:pPr>
      <w:spacing w:before="0" w:after="180"/>
      <w:ind w:left="851" w:hanging="284"/>
      <w:contextualSpacing w:val="0"/>
      <w:textAlignment w:val="auto"/>
    </w:pPr>
    <w:rPr>
      <w:rFonts w:eastAsia="Times New Roman"/>
      <w:sz w:val="22"/>
      <w:szCs w:val="22"/>
      <w:lang w:val="ru-RU" w:eastAsia="en-GB"/>
    </w:rPr>
  </w:style>
  <w:style w:type="character" w:customStyle="1" w:styleId="B3Char">
    <w:name w:val="B3 Char"/>
    <w:link w:val="B3"/>
    <w:qFormat/>
    <w:locked/>
    <w:rsid w:val="00BB46D0"/>
    <w:rPr>
      <w:rFonts w:ascii="Times New Roman" w:eastAsia="Times New Roman" w:hAnsi="Times New Roman" w:cs="Times New Roman"/>
      <w:lang w:eastAsia="en-GB"/>
    </w:rPr>
  </w:style>
  <w:style w:type="paragraph" w:customStyle="1" w:styleId="B3">
    <w:name w:val="B3"/>
    <w:basedOn w:val="List3"/>
    <w:link w:val="B3Char"/>
    <w:rsid w:val="00BB46D0"/>
    <w:pPr>
      <w:spacing w:before="0" w:after="180"/>
      <w:ind w:left="1135" w:hanging="284"/>
      <w:contextualSpacing w:val="0"/>
      <w:textAlignment w:val="auto"/>
    </w:pPr>
    <w:rPr>
      <w:rFonts w:eastAsia="Times New Roman"/>
      <w:sz w:val="22"/>
      <w:szCs w:val="22"/>
      <w:lang w:val="ru-RU" w:eastAsia="en-GB"/>
    </w:rPr>
  </w:style>
  <w:style w:type="paragraph" w:styleId="List2">
    <w:name w:val="List 2"/>
    <w:basedOn w:val="Normal"/>
    <w:uiPriority w:val="99"/>
    <w:semiHidden/>
    <w:unhideWhenUsed/>
    <w:rsid w:val="00BB46D0"/>
    <w:pPr>
      <w:ind w:left="720" w:hanging="360"/>
      <w:contextualSpacing/>
    </w:pPr>
  </w:style>
  <w:style w:type="paragraph" w:styleId="List3">
    <w:name w:val="List 3"/>
    <w:basedOn w:val="Normal"/>
    <w:uiPriority w:val="99"/>
    <w:semiHidden/>
    <w:unhideWhenUsed/>
    <w:rsid w:val="00BB46D0"/>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170557">
      <w:bodyDiv w:val="1"/>
      <w:marLeft w:val="0"/>
      <w:marRight w:val="0"/>
      <w:marTop w:val="0"/>
      <w:marBottom w:val="0"/>
      <w:divBdr>
        <w:top w:val="none" w:sz="0" w:space="0" w:color="auto"/>
        <w:left w:val="none" w:sz="0" w:space="0" w:color="auto"/>
        <w:bottom w:val="none" w:sz="0" w:space="0" w:color="auto"/>
        <w:right w:val="none" w:sz="0" w:space="0" w:color="auto"/>
      </w:divBdr>
    </w:div>
    <w:div w:id="202178935">
      <w:bodyDiv w:val="1"/>
      <w:marLeft w:val="0"/>
      <w:marRight w:val="0"/>
      <w:marTop w:val="0"/>
      <w:marBottom w:val="0"/>
      <w:divBdr>
        <w:top w:val="none" w:sz="0" w:space="0" w:color="auto"/>
        <w:left w:val="none" w:sz="0" w:space="0" w:color="auto"/>
        <w:bottom w:val="none" w:sz="0" w:space="0" w:color="auto"/>
        <w:right w:val="none" w:sz="0" w:space="0" w:color="auto"/>
      </w:divBdr>
    </w:div>
    <w:div w:id="420834711">
      <w:bodyDiv w:val="1"/>
      <w:marLeft w:val="0"/>
      <w:marRight w:val="0"/>
      <w:marTop w:val="0"/>
      <w:marBottom w:val="0"/>
      <w:divBdr>
        <w:top w:val="none" w:sz="0" w:space="0" w:color="auto"/>
        <w:left w:val="none" w:sz="0" w:space="0" w:color="auto"/>
        <w:bottom w:val="none" w:sz="0" w:space="0" w:color="auto"/>
        <w:right w:val="none" w:sz="0" w:space="0" w:color="auto"/>
      </w:divBdr>
    </w:div>
    <w:div w:id="479076492">
      <w:bodyDiv w:val="1"/>
      <w:marLeft w:val="0"/>
      <w:marRight w:val="0"/>
      <w:marTop w:val="0"/>
      <w:marBottom w:val="0"/>
      <w:divBdr>
        <w:top w:val="none" w:sz="0" w:space="0" w:color="auto"/>
        <w:left w:val="none" w:sz="0" w:space="0" w:color="auto"/>
        <w:bottom w:val="none" w:sz="0" w:space="0" w:color="auto"/>
        <w:right w:val="none" w:sz="0" w:space="0" w:color="auto"/>
      </w:divBdr>
    </w:div>
    <w:div w:id="523636510">
      <w:bodyDiv w:val="1"/>
      <w:marLeft w:val="0"/>
      <w:marRight w:val="0"/>
      <w:marTop w:val="0"/>
      <w:marBottom w:val="0"/>
      <w:divBdr>
        <w:top w:val="none" w:sz="0" w:space="0" w:color="auto"/>
        <w:left w:val="none" w:sz="0" w:space="0" w:color="auto"/>
        <w:bottom w:val="none" w:sz="0" w:space="0" w:color="auto"/>
        <w:right w:val="none" w:sz="0" w:space="0" w:color="auto"/>
      </w:divBdr>
    </w:div>
    <w:div w:id="751122373">
      <w:bodyDiv w:val="1"/>
      <w:marLeft w:val="0"/>
      <w:marRight w:val="0"/>
      <w:marTop w:val="0"/>
      <w:marBottom w:val="0"/>
      <w:divBdr>
        <w:top w:val="none" w:sz="0" w:space="0" w:color="auto"/>
        <w:left w:val="none" w:sz="0" w:space="0" w:color="auto"/>
        <w:bottom w:val="none" w:sz="0" w:space="0" w:color="auto"/>
        <w:right w:val="none" w:sz="0" w:space="0" w:color="auto"/>
      </w:divBdr>
    </w:div>
    <w:div w:id="771971972">
      <w:bodyDiv w:val="1"/>
      <w:marLeft w:val="0"/>
      <w:marRight w:val="0"/>
      <w:marTop w:val="0"/>
      <w:marBottom w:val="0"/>
      <w:divBdr>
        <w:top w:val="none" w:sz="0" w:space="0" w:color="auto"/>
        <w:left w:val="none" w:sz="0" w:space="0" w:color="auto"/>
        <w:bottom w:val="none" w:sz="0" w:space="0" w:color="auto"/>
        <w:right w:val="none" w:sz="0" w:space="0" w:color="auto"/>
      </w:divBdr>
    </w:div>
    <w:div w:id="805656931">
      <w:bodyDiv w:val="1"/>
      <w:marLeft w:val="0"/>
      <w:marRight w:val="0"/>
      <w:marTop w:val="0"/>
      <w:marBottom w:val="0"/>
      <w:divBdr>
        <w:top w:val="none" w:sz="0" w:space="0" w:color="auto"/>
        <w:left w:val="none" w:sz="0" w:space="0" w:color="auto"/>
        <w:bottom w:val="none" w:sz="0" w:space="0" w:color="auto"/>
        <w:right w:val="none" w:sz="0" w:space="0" w:color="auto"/>
      </w:divBdr>
    </w:div>
    <w:div w:id="815879611">
      <w:bodyDiv w:val="1"/>
      <w:marLeft w:val="0"/>
      <w:marRight w:val="0"/>
      <w:marTop w:val="0"/>
      <w:marBottom w:val="0"/>
      <w:divBdr>
        <w:top w:val="none" w:sz="0" w:space="0" w:color="auto"/>
        <w:left w:val="none" w:sz="0" w:space="0" w:color="auto"/>
        <w:bottom w:val="none" w:sz="0" w:space="0" w:color="auto"/>
        <w:right w:val="none" w:sz="0" w:space="0" w:color="auto"/>
      </w:divBdr>
      <w:divsChild>
        <w:div w:id="182978822">
          <w:marLeft w:val="1080"/>
          <w:marRight w:val="0"/>
          <w:marTop w:val="100"/>
          <w:marBottom w:val="0"/>
          <w:divBdr>
            <w:top w:val="none" w:sz="0" w:space="0" w:color="auto"/>
            <w:left w:val="none" w:sz="0" w:space="0" w:color="auto"/>
            <w:bottom w:val="none" w:sz="0" w:space="0" w:color="auto"/>
            <w:right w:val="none" w:sz="0" w:space="0" w:color="auto"/>
          </w:divBdr>
        </w:div>
        <w:div w:id="302084725">
          <w:marLeft w:val="1800"/>
          <w:marRight w:val="0"/>
          <w:marTop w:val="100"/>
          <w:marBottom w:val="0"/>
          <w:divBdr>
            <w:top w:val="none" w:sz="0" w:space="0" w:color="auto"/>
            <w:left w:val="none" w:sz="0" w:space="0" w:color="auto"/>
            <w:bottom w:val="none" w:sz="0" w:space="0" w:color="auto"/>
            <w:right w:val="none" w:sz="0" w:space="0" w:color="auto"/>
          </w:divBdr>
        </w:div>
        <w:div w:id="839807448">
          <w:marLeft w:val="1080"/>
          <w:marRight w:val="0"/>
          <w:marTop w:val="100"/>
          <w:marBottom w:val="0"/>
          <w:divBdr>
            <w:top w:val="none" w:sz="0" w:space="0" w:color="auto"/>
            <w:left w:val="none" w:sz="0" w:space="0" w:color="auto"/>
            <w:bottom w:val="none" w:sz="0" w:space="0" w:color="auto"/>
            <w:right w:val="none" w:sz="0" w:space="0" w:color="auto"/>
          </w:divBdr>
        </w:div>
        <w:div w:id="1498307507">
          <w:marLeft w:val="360"/>
          <w:marRight w:val="0"/>
          <w:marTop w:val="200"/>
          <w:marBottom w:val="0"/>
          <w:divBdr>
            <w:top w:val="none" w:sz="0" w:space="0" w:color="auto"/>
            <w:left w:val="none" w:sz="0" w:space="0" w:color="auto"/>
            <w:bottom w:val="none" w:sz="0" w:space="0" w:color="auto"/>
            <w:right w:val="none" w:sz="0" w:space="0" w:color="auto"/>
          </w:divBdr>
        </w:div>
        <w:div w:id="1701396475">
          <w:marLeft w:val="1800"/>
          <w:marRight w:val="0"/>
          <w:marTop w:val="100"/>
          <w:marBottom w:val="0"/>
          <w:divBdr>
            <w:top w:val="none" w:sz="0" w:space="0" w:color="auto"/>
            <w:left w:val="none" w:sz="0" w:space="0" w:color="auto"/>
            <w:bottom w:val="none" w:sz="0" w:space="0" w:color="auto"/>
            <w:right w:val="none" w:sz="0" w:space="0" w:color="auto"/>
          </w:divBdr>
        </w:div>
        <w:div w:id="1759059369">
          <w:marLeft w:val="1080"/>
          <w:marRight w:val="0"/>
          <w:marTop w:val="100"/>
          <w:marBottom w:val="0"/>
          <w:divBdr>
            <w:top w:val="none" w:sz="0" w:space="0" w:color="auto"/>
            <w:left w:val="none" w:sz="0" w:space="0" w:color="auto"/>
            <w:bottom w:val="none" w:sz="0" w:space="0" w:color="auto"/>
            <w:right w:val="none" w:sz="0" w:space="0" w:color="auto"/>
          </w:divBdr>
        </w:div>
        <w:div w:id="1984962003">
          <w:marLeft w:val="1080"/>
          <w:marRight w:val="0"/>
          <w:marTop w:val="100"/>
          <w:marBottom w:val="0"/>
          <w:divBdr>
            <w:top w:val="none" w:sz="0" w:space="0" w:color="auto"/>
            <w:left w:val="none" w:sz="0" w:space="0" w:color="auto"/>
            <w:bottom w:val="none" w:sz="0" w:space="0" w:color="auto"/>
            <w:right w:val="none" w:sz="0" w:space="0" w:color="auto"/>
          </w:divBdr>
        </w:div>
      </w:divsChild>
    </w:div>
    <w:div w:id="881405904">
      <w:bodyDiv w:val="1"/>
      <w:marLeft w:val="0"/>
      <w:marRight w:val="0"/>
      <w:marTop w:val="0"/>
      <w:marBottom w:val="0"/>
      <w:divBdr>
        <w:top w:val="none" w:sz="0" w:space="0" w:color="auto"/>
        <w:left w:val="none" w:sz="0" w:space="0" w:color="auto"/>
        <w:bottom w:val="none" w:sz="0" w:space="0" w:color="auto"/>
        <w:right w:val="none" w:sz="0" w:space="0" w:color="auto"/>
      </w:divBdr>
    </w:div>
    <w:div w:id="921447335">
      <w:bodyDiv w:val="1"/>
      <w:marLeft w:val="0"/>
      <w:marRight w:val="0"/>
      <w:marTop w:val="0"/>
      <w:marBottom w:val="0"/>
      <w:divBdr>
        <w:top w:val="none" w:sz="0" w:space="0" w:color="auto"/>
        <w:left w:val="none" w:sz="0" w:space="0" w:color="auto"/>
        <w:bottom w:val="none" w:sz="0" w:space="0" w:color="auto"/>
        <w:right w:val="none" w:sz="0" w:space="0" w:color="auto"/>
      </w:divBdr>
    </w:div>
    <w:div w:id="925457842">
      <w:bodyDiv w:val="1"/>
      <w:marLeft w:val="0"/>
      <w:marRight w:val="0"/>
      <w:marTop w:val="0"/>
      <w:marBottom w:val="0"/>
      <w:divBdr>
        <w:top w:val="none" w:sz="0" w:space="0" w:color="auto"/>
        <w:left w:val="none" w:sz="0" w:space="0" w:color="auto"/>
        <w:bottom w:val="none" w:sz="0" w:space="0" w:color="auto"/>
        <w:right w:val="none" w:sz="0" w:space="0" w:color="auto"/>
      </w:divBdr>
    </w:div>
    <w:div w:id="932057282">
      <w:bodyDiv w:val="1"/>
      <w:marLeft w:val="0"/>
      <w:marRight w:val="0"/>
      <w:marTop w:val="0"/>
      <w:marBottom w:val="0"/>
      <w:divBdr>
        <w:top w:val="none" w:sz="0" w:space="0" w:color="auto"/>
        <w:left w:val="none" w:sz="0" w:space="0" w:color="auto"/>
        <w:bottom w:val="none" w:sz="0" w:space="0" w:color="auto"/>
        <w:right w:val="none" w:sz="0" w:space="0" w:color="auto"/>
      </w:divBdr>
    </w:div>
    <w:div w:id="974218725">
      <w:bodyDiv w:val="1"/>
      <w:marLeft w:val="0"/>
      <w:marRight w:val="0"/>
      <w:marTop w:val="0"/>
      <w:marBottom w:val="0"/>
      <w:divBdr>
        <w:top w:val="none" w:sz="0" w:space="0" w:color="auto"/>
        <w:left w:val="none" w:sz="0" w:space="0" w:color="auto"/>
        <w:bottom w:val="none" w:sz="0" w:space="0" w:color="auto"/>
        <w:right w:val="none" w:sz="0" w:space="0" w:color="auto"/>
      </w:divBdr>
    </w:div>
    <w:div w:id="1017854632">
      <w:bodyDiv w:val="1"/>
      <w:marLeft w:val="0"/>
      <w:marRight w:val="0"/>
      <w:marTop w:val="0"/>
      <w:marBottom w:val="0"/>
      <w:divBdr>
        <w:top w:val="none" w:sz="0" w:space="0" w:color="auto"/>
        <w:left w:val="none" w:sz="0" w:space="0" w:color="auto"/>
        <w:bottom w:val="none" w:sz="0" w:space="0" w:color="auto"/>
        <w:right w:val="none" w:sz="0" w:space="0" w:color="auto"/>
      </w:divBdr>
    </w:div>
    <w:div w:id="1140851977">
      <w:bodyDiv w:val="1"/>
      <w:marLeft w:val="0"/>
      <w:marRight w:val="0"/>
      <w:marTop w:val="0"/>
      <w:marBottom w:val="0"/>
      <w:divBdr>
        <w:top w:val="none" w:sz="0" w:space="0" w:color="auto"/>
        <w:left w:val="none" w:sz="0" w:space="0" w:color="auto"/>
        <w:bottom w:val="none" w:sz="0" w:space="0" w:color="auto"/>
        <w:right w:val="none" w:sz="0" w:space="0" w:color="auto"/>
      </w:divBdr>
    </w:div>
    <w:div w:id="1158300330">
      <w:bodyDiv w:val="1"/>
      <w:marLeft w:val="0"/>
      <w:marRight w:val="0"/>
      <w:marTop w:val="0"/>
      <w:marBottom w:val="0"/>
      <w:divBdr>
        <w:top w:val="none" w:sz="0" w:space="0" w:color="auto"/>
        <w:left w:val="none" w:sz="0" w:space="0" w:color="auto"/>
        <w:bottom w:val="none" w:sz="0" w:space="0" w:color="auto"/>
        <w:right w:val="none" w:sz="0" w:space="0" w:color="auto"/>
      </w:divBdr>
    </w:div>
    <w:div w:id="1186940325">
      <w:bodyDiv w:val="1"/>
      <w:marLeft w:val="0"/>
      <w:marRight w:val="0"/>
      <w:marTop w:val="0"/>
      <w:marBottom w:val="0"/>
      <w:divBdr>
        <w:top w:val="none" w:sz="0" w:space="0" w:color="auto"/>
        <w:left w:val="none" w:sz="0" w:space="0" w:color="auto"/>
        <w:bottom w:val="none" w:sz="0" w:space="0" w:color="auto"/>
        <w:right w:val="none" w:sz="0" w:space="0" w:color="auto"/>
      </w:divBdr>
    </w:div>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75940155">
      <w:bodyDiv w:val="1"/>
      <w:marLeft w:val="0"/>
      <w:marRight w:val="0"/>
      <w:marTop w:val="0"/>
      <w:marBottom w:val="0"/>
      <w:divBdr>
        <w:top w:val="none" w:sz="0" w:space="0" w:color="auto"/>
        <w:left w:val="none" w:sz="0" w:space="0" w:color="auto"/>
        <w:bottom w:val="none" w:sz="0" w:space="0" w:color="auto"/>
        <w:right w:val="none" w:sz="0" w:space="0" w:color="auto"/>
      </w:divBdr>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 w:id="1305086089">
      <w:bodyDiv w:val="1"/>
      <w:marLeft w:val="0"/>
      <w:marRight w:val="0"/>
      <w:marTop w:val="0"/>
      <w:marBottom w:val="0"/>
      <w:divBdr>
        <w:top w:val="none" w:sz="0" w:space="0" w:color="auto"/>
        <w:left w:val="none" w:sz="0" w:space="0" w:color="auto"/>
        <w:bottom w:val="none" w:sz="0" w:space="0" w:color="auto"/>
        <w:right w:val="none" w:sz="0" w:space="0" w:color="auto"/>
      </w:divBdr>
    </w:div>
    <w:div w:id="1314062620">
      <w:bodyDiv w:val="1"/>
      <w:marLeft w:val="0"/>
      <w:marRight w:val="0"/>
      <w:marTop w:val="0"/>
      <w:marBottom w:val="0"/>
      <w:divBdr>
        <w:top w:val="none" w:sz="0" w:space="0" w:color="auto"/>
        <w:left w:val="none" w:sz="0" w:space="0" w:color="auto"/>
        <w:bottom w:val="none" w:sz="0" w:space="0" w:color="auto"/>
        <w:right w:val="none" w:sz="0" w:space="0" w:color="auto"/>
      </w:divBdr>
    </w:div>
    <w:div w:id="1388794188">
      <w:bodyDiv w:val="1"/>
      <w:marLeft w:val="0"/>
      <w:marRight w:val="0"/>
      <w:marTop w:val="0"/>
      <w:marBottom w:val="0"/>
      <w:divBdr>
        <w:top w:val="none" w:sz="0" w:space="0" w:color="auto"/>
        <w:left w:val="none" w:sz="0" w:space="0" w:color="auto"/>
        <w:bottom w:val="none" w:sz="0" w:space="0" w:color="auto"/>
        <w:right w:val="none" w:sz="0" w:space="0" w:color="auto"/>
      </w:divBdr>
    </w:div>
    <w:div w:id="1462923616">
      <w:bodyDiv w:val="1"/>
      <w:marLeft w:val="0"/>
      <w:marRight w:val="0"/>
      <w:marTop w:val="0"/>
      <w:marBottom w:val="0"/>
      <w:divBdr>
        <w:top w:val="none" w:sz="0" w:space="0" w:color="auto"/>
        <w:left w:val="none" w:sz="0" w:space="0" w:color="auto"/>
        <w:bottom w:val="none" w:sz="0" w:space="0" w:color="auto"/>
        <w:right w:val="none" w:sz="0" w:space="0" w:color="auto"/>
      </w:divBdr>
    </w:div>
    <w:div w:id="1467503272">
      <w:bodyDiv w:val="1"/>
      <w:marLeft w:val="0"/>
      <w:marRight w:val="0"/>
      <w:marTop w:val="0"/>
      <w:marBottom w:val="0"/>
      <w:divBdr>
        <w:top w:val="none" w:sz="0" w:space="0" w:color="auto"/>
        <w:left w:val="none" w:sz="0" w:space="0" w:color="auto"/>
        <w:bottom w:val="none" w:sz="0" w:space="0" w:color="auto"/>
        <w:right w:val="none" w:sz="0" w:space="0" w:color="auto"/>
      </w:divBdr>
    </w:div>
    <w:div w:id="1595743676">
      <w:bodyDiv w:val="1"/>
      <w:marLeft w:val="0"/>
      <w:marRight w:val="0"/>
      <w:marTop w:val="0"/>
      <w:marBottom w:val="0"/>
      <w:divBdr>
        <w:top w:val="none" w:sz="0" w:space="0" w:color="auto"/>
        <w:left w:val="none" w:sz="0" w:space="0" w:color="auto"/>
        <w:bottom w:val="none" w:sz="0" w:space="0" w:color="auto"/>
        <w:right w:val="none" w:sz="0" w:space="0" w:color="auto"/>
      </w:divBdr>
    </w:div>
    <w:div w:id="1606621015">
      <w:bodyDiv w:val="1"/>
      <w:marLeft w:val="0"/>
      <w:marRight w:val="0"/>
      <w:marTop w:val="0"/>
      <w:marBottom w:val="0"/>
      <w:divBdr>
        <w:top w:val="none" w:sz="0" w:space="0" w:color="auto"/>
        <w:left w:val="none" w:sz="0" w:space="0" w:color="auto"/>
        <w:bottom w:val="none" w:sz="0" w:space="0" w:color="auto"/>
        <w:right w:val="none" w:sz="0" w:space="0" w:color="auto"/>
      </w:divBdr>
    </w:div>
    <w:div w:id="1607422011">
      <w:bodyDiv w:val="1"/>
      <w:marLeft w:val="0"/>
      <w:marRight w:val="0"/>
      <w:marTop w:val="0"/>
      <w:marBottom w:val="0"/>
      <w:divBdr>
        <w:top w:val="none" w:sz="0" w:space="0" w:color="auto"/>
        <w:left w:val="none" w:sz="0" w:space="0" w:color="auto"/>
        <w:bottom w:val="none" w:sz="0" w:space="0" w:color="auto"/>
        <w:right w:val="none" w:sz="0" w:space="0" w:color="auto"/>
      </w:divBdr>
    </w:div>
    <w:div w:id="1688601562">
      <w:bodyDiv w:val="1"/>
      <w:marLeft w:val="0"/>
      <w:marRight w:val="0"/>
      <w:marTop w:val="0"/>
      <w:marBottom w:val="0"/>
      <w:divBdr>
        <w:top w:val="none" w:sz="0" w:space="0" w:color="auto"/>
        <w:left w:val="none" w:sz="0" w:space="0" w:color="auto"/>
        <w:bottom w:val="none" w:sz="0" w:space="0" w:color="auto"/>
        <w:right w:val="none" w:sz="0" w:space="0" w:color="auto"/>
      </w:divBdr>
    </w:div>
    <w:div w:id="1836261547">
      <w:bodyDiv w:val="1"/>
      <w:marLeft w:val="0"/>
      <w:marRight w:val="0"/>
      <w:marTop w:val="0"/>
      <w:marBottom w:val="0"/>
      <w:divBdr>
        <w:top w:val="none" w:sz="0" w:space="0" w:color="auto"/>
        <w:left w:val="none" w:sz="0" w:space="0" w:color="auto"/>
        <w:bottom w:val="none" w:sz="0" w:space="0" w:color="auto"/>
        <w:right w:val="none" w:sz="0" w:space="0" w:color="auto"/>
      </w:divBdr>
    </w:div>
    <w:div w:id="1889798042">
      <w:bodyDiv w:val="1"/>
      <w:marLeft w:val="0"/>
      <w:marRight w:val="0"/>
      <w:marTop w:val="0"/>
      <w:marBottom w:val="0"/>
      <w:divBdr>
        <w:top w:val="none" w:sz="0" w:space="0" w:color="auto"/>
        <w:left w:val="none" w:sz="0" w:space="0" w:color="auto"/>
        <w:bottom w:val="none" w:sz="0" w:space="0" w:color="auto"/>
        <w:right w:val="none" w:sz="0" w:space="0" w:color="auto"/>
      </w:divBdr>
      <w:divsChild>
        <w:div w:id="1399742086">
          <w:marLeft w:val="360"/>
          <w:marRight w:val="0"/>
          <w:marTop w:val="200"/>
          <w:marBottom w:val="0"/>
          <w:divBdr>
            <w:top w:val="none" w:sz="0" w:space="0" w:color="auto"/>
            <w:left w:val="none" w:sz="0" w:space="0" w:color="auto"/>
            <w:bottom w:val="none" w:sz="0" w:space="0" w:color="auto"/>
            <w:right w:val="none" w:sz="0" w:space="0" w:color="auto"/>
          </w:divBdr>
        </w:div>
      </w:divsChild>
    </w:div>
    <w:div w:id="2022050822">
      <w:bodyDiv w:val="1"/>
      <w:marLeft w:val="0"/>
      <w:marRight w:val="0"/>
      <w:marTop w:val="0"/>
      <w:marBottom w:val="0"/>
      <w:divBdr>
        <w:top w:val="none" w:sz="0" w:space="0" w:color="auto"/>
        <w:left w:val="none" w:sz="0" w:space="0" w:color="auto"/>
        <w:bottom w:val="none" w:sz="0" w:space="0" w:color="auto"/>
        <w:right w:val="none" w:sz="0" w:space="0" w:color="auto"/>
      </w:divBdr>
    </w:div>
    <w:div w:id="2089617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5203b47-d1d7-4393-ae6d-8c2601aa5758">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b805506cab08e48a05eaddec8d7cefb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841821cb59c6465eee48d48cffd5b854"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008A05-8ECA-4B6F-8D8C-9DB48960D0C0}">
  <ds:schemaRefs>
    <ds:schemaRef ds:uri="http://schemas.microsoft.com/office/2006/metadata/properties"/>
    <ds:schemaRef ds:uri="http://schemas.microsoft.com/office/infopath/2007/PartnerControls"/>
    <ds:schemaRef ds:uri="9b7a7441-741d-4a5f-afd2-6824b9756eb3"/>
    <ds:schemaRef ds:uri="55203b47-d1d7-4393-ae6d-8c2601aa5758"/>
  </ds:schemaRefs>
</ds:datastoreItem>
</file>

<file path=customXml/itemProps2.xml><?xml version="1.0" encoding="utf-8"?>
<ds:datastoreItem xmlns:ds="http://schemas.openxmlformats.org/officeDocument/2006/customXml" ds:itemID="{35BCED35-69B3-4446-B896-824B48AB183D}">
  <ds:schemaRefs>
    <ds:schemaRef ds:uri="http://schemas.microsoft.com/sharepoint/v3/contenttype/forms"/>
  </ds:schemaRefs>
</ds:datastoreItem>
</file>

<file path=customXml/itemProps3.xml><?xml version="1.0" encoding="utf-8"?>
<ds:datastoreItem xmlns:ds="http://schemas.openxmlformats.org/officeDocument/2006/customXml" ds:itemID="{0584E2CD-D414-42ED-8135-CB70180623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3</Pages>
  <Words>862</Words>
  <Characters>4920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Zhang, Meng</cp:lastModifiedBy>
  <cp:revision>21</cp:revision>
  <dcterms:created xsi:type="dcterms:W3CDTF">2024-04-05T14:33:00Z</dcterms:created>
  <dcterms:modified xsi:type="dcterms:W3CDTF">2024-04-08T07:55:00Z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0x0101002029563636949C4EBE3D9731BDEDBC74</vt:lpwstr>
  </property>
  <property fmtid="{D5CDD505-2E9C-101B-9397-08002B2CF9AE}" pid="3" name="Order">
    <vt:r8>1527300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activity">
    <vt:lpwstr>{"FileActivityType":"8","FileActivityTimeStamp":"2024-04-07T01:19:32.053Z","FileActivityUsersOnPage":[{"DisplayName":"Zhang, Meng","Id":"meng.zhang@intel.com"}],"FileActivityNavigationId":null}</vt:lpwstr>
  </property>
</Properties>
</file>